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ABF3" w14:textId="77777777" w:rsidR="00E76ABD" w:rsidRDefault="00EA3A42">
      <w:pPr>
        <w:pStyle w:val="Corpodetexto"/>
        <w:ind w:left="4722"/>
        <w:rPr>
          <w:sz w:val="20"/>
        </w:rPr>
      </w:pPr>
      <w:r>
        <w:rPr>
          <w:noProof/>
          <w:sz w:val="20"/>
        </w:rPr>
        <w:drawing>
          <wp:inline distT="0" distB="0" distL="0" distR="0" wp14:anchorId="68A16925" wp14:editId="134B9705">
            <wp:extent cx="533550" cy="6764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50" cy="67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44ED" w14:textId="77777777" w:rsidR="00E76ABD" w:rsidRDefault="00EA3A42">
      <w:pPr>
        <w:pStyle w:val="Ttulo"/>
      </w:pPr>
      <w:r>
        <w:t>Universidade Federal do Ceará</w:t>
      </w:r>
      <w:r>
        <w:rPr>
          <w:spacing w:val="-75"/>
        </w:rPr>
        <w:t xml:space="preserve"> </w:t>
      </w:r>
      <w:r>
        <w:t>Centro de Humanidades</w:t>
      </w:r>
    </w:p>
    <w:p w14:paraId="028DDBB1" w14:textId="77777777" w:rsidR="00E76ABD" w:rsidRDefault="00EA3A42">
      <w:pPr>
        <w:pStyle w:val="Corpodetexto"/>
        <w:ind w:left="2930" w:right="3056"/>
        <w:jc w:val="center"/>
      </w:pPr>
      <w:r>
        <w:t>Departamento de Psicologia</w:t>
      </w:r>
    </w:p>
    <w:p w14:paraId="1731D37E" w14:textId="77777777" w:rsidR="00E76ABD" w:rsidRDefault="00E76ABD">
      <w:pPr>
        <w:pStyle w:val="Corpodetexto"/>
        <w:spacing w:before="4"/>
      </w:pPr>
    </w:p>
    <w:p w14:paraId="6D8B5979" w14:textId="77777777" w:rsidR="00E76ABD" w:rsidRDefault="00EA3A42">
      <w:pPr>
        <w:ind w:left="2930" w:right="3219"/>
        <w:jc w:val="center"/>
        <w:rPr>
          <w:b/>
          <w:sz w:val="25"/>
        </w:rPr>
      </w:pPr>
      <w:r>
        <w:rPr>
          <w:b/>
          <w:sz w:val="25"/>
        </w:rPr>
        <w:t>PLANO DE ENSINO DE DISCIPLINA</w:t>
      </w:r>
    </w:p>
    <w:p w14:paraId="15F4597E" w14:textId="77777777" w:rsidR="00E76ABD" w:rsidRDefault="00335BEF">
      <w:pPr>
        <w:pStyle w:val="Corpodetexto"/>
        <w:ind w:left="42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B598D2">
                <wp:extent cx="1271270" cy="758825"/>
                <wp:effectExtent l="0" t="0" r="1143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758825"/>
                          <a:chOff x="0" y="0"/>
                          <a:chExt cx="2002" cy="1195"/>
                        </a:xfrm>
                      </wpg:grpSpPr>
                      <wps:wsp>
                        <wps:cNvPr id="13" name="Text Box 14"/>
                        <wps:cNvSpPr txBox="1">
                          <a:spLocks/>
                        </wps:cNvSpPr>
                        <wps:spPr bwMode="auto">
                          <a:xfrm>
                            <a:off x="10" y="605"/>
                            <a:ext cx="1982" cy="5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C9E915" w14:textId="77777777" w:rsidR="00E76ABD" w:rsidRDefault="00EA3A42">
                              <w:pPr>
                                <w:spacing w:before="100"/>
                                <w:ind w:left="6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2022.1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/>
                        </wps:cNvSpPr>
                        <wps:spPr bwMode="auto">
                          <a:xfrm>
                            <a:off x="10" y="10"/>
                            <a:ext cx="1982" cy="5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F5299A" w14:textId="77777777" w:rsidR="00E76ABD" w:rsidRDefault="00EA3A42">
                              <w:pPr>
                                <w:spacing w:before="100"/>
                                <w:ind w:left="3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Ano</w:t>
                              </w:r>
                              <w:r>
                                <w:rPr>
                                  <w:color w:val="00008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Semestre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598D2" id="Group 12" o:spid="_x0000_s1026" style="width:100.1pt;height:59.75pt;mso-position-horizontal-relative:char;mso-position-vertical-relative:line" coordsize="2002,1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0;top:605;width:1982;height: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" filled="f" strokeweight="1pt">
                  <v:path arrowok="t"/>
                  <v:textbox inset="0,0,0,0">
                    <w:txbxContent>
                      <w:p w14:paraId="7EC9E915" w14:textId="77777777" w:rsidR="00E76ABD" w:rsidRDefault="00EA3A42">
                        <w:pPr>
                          <w:spacing w:before="100"/>
                          <w:ind w:left="6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2022.1</w:t>
                        </w:r>
                      </w:p>
                    </w:txbxContent>
                  </v:textbox>
                </v:shape>
                <v:shape id="Text Box 13" o:spid="_x0000_s1028" type="#_x0000_t202" style="position:absolute;left:10;top:10;width:1982;height: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" filled="f" strokeweight="1pt">
                  <v:path arrowok="t"/>
                  <v:textbox inset="0,0,0,0">
                    <w:txbxContent>
                      <w:p w14:paraId="4BF5299A" w14:textId="77777777" w:rsidR="00E76ABD" w:rsidRDefault="00EA3A42">
                        <w:pPr>
                          <w:spacing w:before="100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Ano</w:t>
                        </w:r>
                        <w:r>
                          <w:rPr>
                            <w:color w:val="000080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Semestre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19E4DA" w14:textId="77777777" w:rsidR="00E76ABD" w:rsidRDefault="00E76ABD">
      <w:pPr>
        <w:pStyle w:val="Corpodetexto"/>
        <w:rPr>
          <w:b/>
          <w:sz w:val="20"/>
        </w:rPr>
      </w:pPr>
    </w:p>
    <w:p w14:paraId="2E6D743C" w14:textId="77777777" w:rsidR="00E76ABD" w:rsidRDefault="00E76ABD">
      <w:pPr>
        <w:pStyle w:val="Corpodetexto"/>
        <w:rPr>
          <w:b/>
          <w:sz w:val="20"/>
        </w:rPr>
      </w:pPr>
    </w:p>
    <w:p w14:paraId="3810F0FF" w14:textId="77777777" w:rsidR="00E76ABD" w:rsidRDefault="00E76ABD">
      <w:pPr>
        <w:pStyle w:val="Corpodetex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1186"/>
        <w:gridCol w:w="1185"/>
        <w:gridCol w:w="1185"/>
        <w:gridCol w:w="1183"/>
        <w:gridCol w:w="2569"/>
      </w:tblGrid>
      <w:tr w:rsidR="00E76ABD" w14:paraId="277FBA62" w14:textId="77777777">
        <w:trPr>
          <w:trHeight w:val="565"/>
        </w:trPr>
        <w:tc>
          <w:tcPr>
            <w:tcW w:w="10015" w:type="dxa"/>
            <w:gridSpan w:val="6"/>
          </w:tcPr>
          <w:p w14:paraId="7CFA403F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Identificação</w:t>
            </w:r>
          </w:p>
        </w:tc>
      </w:tr>
      <w:tr w:rsidR="00E76ABD" w14:paraId="1C1BBD3F" w14:textId="77777777">
        <w:trPr>
          <w:trHeight w:val="565"/>
        </w:trPr>
        <w:tc>
          <w:tcPr>
            <w:tcW w:w="10015" w:type="dxa"/>
            <w:gridSpan w:val="6"/>
          </w:tcPr>
          <w:p w14:paraId="6A1E0110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 Unidade: Departamento de Psicologia/ Centro de Humanidades (Campus Benfica)</w:t>
            </w:r>
          </w:p>
        </w:tc>
      </w:tr>
      <w:tr w:rsidR="00E76ABD" w14:paraId="4F68C56F" w14:textId="77777777">
        <w:trPr>
          <w:trHeight w:val="579"/>
        </w:trPr>
        <w:tc>
          <w:tcPr>
            <w:tcW w:w="10015" w:type="dxa"/>
            <w:gridSpan w:val="6"/>
          </w:tcPr>
          <w:p w14:paraId="6F37EC15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 Curso: Psicologia</w:t>
            </w:r>
          </w:p>
        </w:tc>
      </w:tr>
      <w:tr w:rsidR="00E76ABD" w14:paraId="0294598E" w14:textId="77777777">
        <w:trPr>
          <w:trHeight w:val="565"/>
        </w:trPr>
        <w:tc>
          <w:tcPr>
            <w:tcW w:w="10015" w:type="dxa"/>
            <w:gridSpan w:val="6"/>
          </w:tcPr>
          <w:p w14:paraId="016B0B12" w14:textId="77777777" w:rsidR="00E76ABD" w:rsidRDefault="00EA3A4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1.3. Nome da Disciplina: </w:t>
            </w:r>
            <w:r>
              <w:rPr>
                <w:b/>
                <w:sz w:val="24"/>
              </w:rPr>
              <w:t>ÉTICA E PSICOLOGIA</w:t>
            </w:r>
          </w:p>
        </w:tc>
      </w:tr>
      <w:tr w:rsidR="00E76ABD" w14:paraId="74D2933D" w14:textId="77777777">
        <w:trPr>
          <w:trHeight w:val="565"/>
        </w:trPr>
        <w:tc>
          <w:tcPr>
            <w:tcW w:w="10015" w:type="dxa"/>
            <w:gridSpan w:val="6"/>
          </w:tcPr>
          <w:p w14:paraId="103C4FEB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 Código da Disciplina: HF0174</w:t>
            </w:r>
          </w:p>
        </w:tc>
      </w:tr>
      <w:tr w:rsidR="00E76ABD" w14:paraId="1844B178" w14:textId="77777777">
        <w:trPr>
          <w:trHeight w:val="565"/>
        </w:trPr>
        <w:tc>
          <w:tcPr>
            <w:tcW w:w="10015" w:type="dxa"/>
            <w:gridSpan w:val="6"/>
          </w:tcPr>
          <w:p w14:paraId="4D678ACD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 Caráter da Disciplina: ( X ) Obrigatória ( ) Optativa</w:t>
            </w:r>
          </w:p>
        </w:tc>
      </w:tr>
      <w:tr w:rsidR="00E76ABD" w14:paraId="562177D7" w14:textId="77777777">
        <w:trPr>
          <w:trHeight w:val="505"/>
        </w:trPr>
        <w:tc>
          <w:tcPr>
            <w:tcW w:w="10015" w:type="dxa"/>
            <w:gridSpan w:val="6"/>
          </w:tcPr>
          <w:p w14:paraId="1E58F7A7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1.6. Regime de Oferta da Disciplina: ( X ) Semestral ( ) Anual ( ) Modular</w:t>
            </w:r>
          </w:p>
        </w:tc>
      </w:tr>
      <w:tr w:rsidR="00E76ABD" w14:paraId="1CDD9C8E" w14:textId="77777777">
        <w:trPr>
          <w:trHeight w:val="2156"/>
        </w:trPr>
        <w:tc>
          <w:tcPr>
            <w:tcW w:w="2707" w:type="dxa"/>
          </w:tcPr>
          <w:p w14:paraId="5CFF5975" w14:textId="77777777" w:rsidR="00E76ABD" w:rsidRDefault="00EA3A42">
            <w:pPr>
              <w:pStyle w:val="TableParagraph"/>
              <w:ind w:left="329" w:right="508" w:firstLine="34"/>
              <w:rPr>
                <w:sz w:val="24"/>
              </w:rPr>
            </w:pPr>
            <w:r>
              <w:rPr>
                <w:sz w:val="24"/>
              </w:rPr>
              <w:t>1.7. Carga Horária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(CH) Total:</w:t>
            </w:r>
          </w:p>
          <w:p w14:paraId="4B17BBFD" w14:textId="77777777" w:rsidR="00E76ABD" w:rsidRDefault="00EA3A42">
            <w:pPr>
              <w:pStyle w:val="TableParagraph"/>
              <w:spacing w:before="43"/>
              <w:ind w:left="38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86" w:type="dxa"/>
          </w:tcPr>
          <w:p w14:paraId="6893B49F" w14:textId="77777777" w:rsidR="00E76ABD" w:rsidRDefault="00EA3A42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C.H.</w:t>
            </w:r>
          </w:p>
          <w:p w14:paraId="05851E31" w14:textId="77777777" w:rsidR="00E76ABD" w:rsidRDefault="00EA3A42">
            <w:pPr>
              <w:pStyle w:val="TableParagraph"/>
              <w:spacing w:before="0" w:line="278" w:lineRule="auto"/>
              <w:ind w:left="378" w:right="284" w:hanging="326"/>
              <w:rPr>
                <w:sz w:val="24"/>
              </w:rPr>
            </w:pPr>
            <w:r>
              <w:rPr>
                <w:sz w:val="24"/>
              </w:rPr>
              <w:t>Teórica: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1185" w:type="dxa"/>
          </w:tcPr>
          <w:p w14:paraId="5EE3FCE4" w14:textId="77777777" w:rsidR="00E76ABD" w:rsidRDefault="00EA3A42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C.H.</w:t>
            </w:r>
          </w:p>
          <w:p w14:paraId="6B698E6B" w14:textId="77777777" w:rsidR="00E76ABD" w:rsidRDefault="00EA3A42">
            <w:pPr>
              <w:pStyle w:val="TableParagraph"/>
              <w:spacing w:before="0"/>
              <w:ind w:left="220"/>
              <w:rPr>
                <w:sz w:val="24"/>
              </w:rPr>
            </w:pPr>
            <w:r>
              <w:rPr>
                <w:sz w:val="24"/>
              </w:rPr>
              <w:t>Prática:</w:t>
            </w:r>
          </w:p>
        </w:tc>
        <w:tc>
          <w:tcPr>
            <w:tcW w:w="1185" w:type="dxa"/>
          </w:tcPr>
          <w:p w14:paraId="4B8985AC" w14:textId="77777777" w:rsidR="00E76ABD" w:rsidRDefault="00EA3A42">
            <w:pPr>
              <w:pStyle w:val="TableParagraph"/>
              <w:ind w:left="316" w:right="325" w:firstLine="6"/>
              <w:rPr>
                <w:sz w:val="24"/>
              </w:rPr>
            </w:pPr>
            <w:r>
              <w:rPr>
                <w:sz w:val="24"/>
              </w:rPr>
              <w:t>C.H.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EaD:</w:t>
            </w:r>
          </w:p>
        </w:tc>
        <w:tc>
          <w:tcPr>
            <w:tcW w:w="1183" w:type="dxa"/>
          </w:tcPr>
          <w:p w14:paraId="75D9F96A" w14:textId="77777777" w:rsidR="00E76ABD" w:rsidRDefault="00EA3A42">
            <w:pPr>
              <w:pStyle w:val="TableParagraph"/>
              <w:ind w:left="20" w:right="73"/>
              <w:jc w:val="center"/>
              <w:rPr>
                <w:sz w:val="24"/>
              </w:rPr>
            </w:pPr>
            <w:r>
              <w:rPr>
                <w:sz w:val="24"/>
              </w:rPr>
              <w:t>C.H.</w:t>
            </w:r>
          </w:p>
          <w:p w14:paraId="464240DB" w14:textId="77777777" w:rsidR="00E76ABD" w:rsidRDefault="00EA3A42">
            <w:pPr>
              <w:pStyle w:val="TableParagraph"/>
              <w:spacing w:before="15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Extensão:</w:t>
            </w:r>
          </w:p>
        </w:tc>
        <w:tc>
          <w:tcPr>
            <w:tcW w:w="2569" w:type="dxa"/>
          </w:tcPr>
          <w:p w14:paraId="76BEFA61" w14:textId="77777777" w:rsidR="00E76ABD" w:rsidRDefault="00EA3A42">
            <w:pPr>
              <w:pStyle w:val="TableParagraph"/>
              <w:spacing w:before="117" w:line="216" w:lineRule="auto"/>
              <w:ind w:left="313" w:firstLine="11"/>
              <w:rPr>
                <w:sz w:val="24"/>
              </w:rPr>
            </w:pPr>
            <w:r>
              <w:rPr>
                <w:sz w:val="24"/>
              </w:rPr>
              <w:t>C.H.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Prática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</w:p>
          <w:p w14:paraId="17985FDD" w14:textId="77777777" w:rsidR="00E76ABD" w:rsidRDefault="00EA3A42">
            <w:pPr>
              <w:pStyle w:val="TableParagraph"/>
              <w:tabs>
                <w:tab w:val="left" w:pos="2240"/>
              </w:tabs>
              <w:spacing w:before="0" w:line="251" w:lineRule="exact"/>
              <w:ind w:left="313"/>
              <w:rPr>
                <w:sz w:val="24"/>
              </w:rPr>
            </w:pPr>
            <w:r>
              <w:rPr>
                <w:sz w:val="24"/>
              </w:rPr>
              <w:t>curricular</w:t>
            </w:r>
            <w:r>
              <w:rPr>
                <w:sz w:val="24"/>
              </w:rPr>
              <w:tab/>
              <w:t>–</w:t>
            </w:r>
          </w:p>
          <w:p w14:paraId="4BA2683E" w14:textId="77777777" w:rsidR="00E76ABD" w:rsidRDefault="00EA3A42">
            <w:pPr>
              <w:pStyle w:val="TableParagraph"/>
              <w:tabs>
                <w:tab w:val="left" w:pos="1947"/>
                <w:tab w:val="left" w:pos="2134"/>
              </w:tabs>
              <w:spacing w:before="22" w:line="213" w:lineRule="auto"/>
              <w:ind w:left="313" w:right="177"/>
              <w:rPr>
                <w:sz w:val="24"/>
              </w:rPr>
            </w:pPr>
            <w:r>
              <w:rPr>
                <w:sz w:val="24"/>
              </w:rPr>
              <w:t>PCC</w:t>
            </w:r>
            <w:r>
              <w:rPr>
                <w:position w:val="9"/>
                <w:sz w:val="13"/>
              </w:rPr>
              <w:t>1</w:t>
            </w:r>
            <w:r>
              <w:rPr>
                <w:sz w:val="24"/>
              </w:rPr>
              <w:t>(apenas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</w:p>
          <w:p w14:paraId="3085ECE3" w14:textId="77777777" w:rsidR="00E76ABD" w:rsidRDefault="00EA3A42">
            <w:pPr>
              <w:pStyle w:val="TableParagraph"/>
              <w:spacing w:before="0" w:line="255" w:lineRule="exact"/>
              <w:ind w:left="313"/>
              <w:rPr>
                <w:sz w:val="24"/>
              </w:rPr>
            </w:pPr>
            <w:r>
              <w:rPr>
                <w:sz w:val="24"/>
              </w:rPr>
              <w:t>licenciatura):</w:t>
            </w:r>
          </w:p>
        </w:tc>
      </w:tr>
      <w:tr w:rsidR="00E76ABD" w14:paraId="2D30B2D6" w14:textId="77777777">
        <w:trPr>
          <w:trHeight w:val="834"/>
        </w:trPr>
        <w:tc>
          <w:tcPr>
            <w:tcW w:w="10015" w:type="dxa"/>
            <w:gridSpan w:val="6"/>
          </w:tcPr>
          <w:p w14:paraId="7CCBB020" w14:textId="77777777" w:rsidR="00E76ABD" w:rsidRDefault="00EA3A42">
            <w:pPr>
              <w:pStyle w:val="TableParagraph"/>
              <w:spacing w:before="119" w:line="213" w:lineRule="auto"/>
              <w:ind w:left="332" w:right="1590" w:firstLine="31"/>
              <w:rPr>
                <w:sz w:val="24"/>
              </w:rPr>
            </w:pPr>
            <w:r>
              <w:rPr>
                <w:sz w:val="24"/>
              </w:rPr>
              <w:t>1.8. Pré-requisitos (quando houver): Introdução à Filosofia (HD901) e Introdução 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Psicologia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(HF0155)</w:t>
            </w:r>
          </w:p>
        </w:tc>
      </w:tr>
      <w:tr w:rsidR="00E76ABD" w14:paraId="61F0C751" w14:textId="77777777">
        <w:trPr>
          <w:trHeight w:val="610"/>
        </w:trPr>
        <w:tc>
          <w:tcPr>
            <w:tcW w:w="10015" w:type="dxa"/>
            <w:gridSpan w:val="6"/>
          </w:tcPr>
          <w:p w14:paraId="40499548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 Co-requisitos (quando houver):</w:t>
            </w:r>
          </w:p>
        </w:tc>
      </w:tr>
      <w:tr w:rsidR="00E76ABD" w14:paraId="4D174EB3" w14:textId="77777777">
        <w:trPr>
          <w:trHeight w:val="670"/>
        </w:trPr>
        <w:tc>
          <w:tcPr>
            <w:tcW w:w="10015" w:type="dxa"/>
            <w:gridSpan w:val="6"/>
          </w:tcPr>
          <w:p w14:paraId="6D1B584C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1.10. Equivalências (quando houver):</w:t>
            </w:r>
          </w:p>
        </w:tc>
      </w:tr>
      <w:tr w:rsidR="00E76ABD" w14:paraId="4A01D052" w14:textId="77777777">
        <w:trPr>
          <w:trHeight w:val="608"/>
        </w:trPr>
        <w:tc>
          <w:tcPr>
            <w:tcW w:w="10015" w:type="dxa"/>
            <w:gridSpan w:val="6"/>
          </w:tcPr>
          <w:p w14:paraId="123302DF" w14:textId="77777777" w:rsidR="00E76ABD" w:rsidRDefault="00EA3A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1.11. Professores (Nomes dos professores que ofertam): Mariana Tavares Cavalcanti Liberato</w:t>
            </w:r>
          </w:p>
        </w:tc>
      </w:tr>
      <w:tr w:rsidR="00E76ABD" w14:paraId="5063B9EF" w14:textId="77777777">
        <w:trPr>
          <w:trHeight w:val="610"/>
        </w:trPr>
        <w:tc>
          <w:tcPr>
            <w:tcW w:w="10015" w:type="dxa"/>
            <w:gridSpan w:val="6"/>
          </w:tcPr>
          <w:p w14:paraId="42A1B32E" w14:textId="77777777" w:rsidR="00E76ABD" w:rsidRDefault="00EA3A42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2. Justificativa</w:t>
            </w:r>
          </w:p>
        </w:tc>
      </w:tr>
    </w:tbl>
    <w:p w14:paraId="1CE0F7F1" w14:textId="77777777" w:rsidR="00E76ABD" w:rsidRDefault="00E76ABD">
      <w:pPr>
        <w:rPr>
          <w:sz w:val="24"/>
        </w:rPr>
        <w:sectPr w:rsidR="00E76ABD">
          <w:type w:val="continuous"/>
          <w:pgSz w:w="11920" w:h="16860"/>
          <w:pgMar w:top="960" w:right="680" w:bottom="280" w:left="800" w:header="720" w:footer="720" w:gutter="0"/>
          <w:cols w:space="720"/>
        </w:sectPr>
      </w:pPr>
    </w:p>
    <w:p w14:paraId="7D94A486" w14:textId="77777777" w:rsidR="00E76ABD" w:rsidRDefault="00335BEF">
      <w:pPr>
        <w:pStyle w:val="Corpodetexto"/>
        <w:ind w:left="11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9723035">
                <wp:extent cx="6359525" cy="1115695"/>
                <wp:effectExtent l="0" t="0" r="15875" b="14605"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9525" cy="1115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86BF68" w14:textId="77777777" w:rsidR="00E76ABD" w:rsidRDefault="00EA3A42">
                            <w:pPr>
                              <w:pStyle w:val="Corpodetexto"/>
                              <w:spacing w:before="100" w:line="333" w:lineRule="auto"/>
                              <w:ind w:left="343" w:right="192" w:hanging="2"/>
                              <w:jc w:val="both"/>
                            </w:pPr>
                            <w:r>
                              <w:t>A disciplina se inscreve na formação básica do psicólogo, do pesquisador e do professor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Psicologia, por tratar de temas fundamentais para uma atitude ética profissional, de investigação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 didático-pedagógica. Deve subsidiar discussões amplas sobre ética,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moral,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postura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profissional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23035" id="Text Box 16" o:spid="_x0000_s1029" type="#_x0000_t202" style="width:500.75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" filled="f" strokeweight="1pt">
                <v:path arrowok="t"/>
                <v:textbox inset="0,0,0,0">
                  <w:txbxContent>
                    <w:p w14:paraId="0886BF68" w14:textId="77777777" w:rsidR="00E76ABD" w:rsidRDefault="00EA3A42">
                      <w:pPr>
                        <w:pStyle w:val="Corpodetexto"/>
                        <w:spacing w:before="100" w:line="333" w:lineRule="auto"/>
                        <w:ind w:left="343" w:right="192" w:hanging="2"/>
                        <w:jc w:val="both"/>
                      </w:pPr>
                      <w:r>
                        <w:t>A disciplina se inscreve na formação básica do psicólogo, do pesquisador e do professor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Psicologia, por tratar de temas fundamentais para uma atitude ética profissional, de investigação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 didático-pedagógica. Deve subsidiar discussões amplas sobre ética,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moral,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postura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profissional 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8AFED" w14:textId="77777777" w:rsidR="00E76ABD" w:rsidRDefault="00E76ABD">
      <w:pPr>
        <w:pStyle w:val="Corpodetexto"/>
        <w:rPr>
          <w:b/>
          <w:sz w:val="20"/>
        </w:rPr>
      </w:pPr>
    </w:p>
    <w:p w14:paraId="1301EBB2" w14:textId="77777777" w:rsidR="00E76ABD" w:rsidRDefault="00E76ABD">
      <w:pPr>
        <w:pStyle w:val="Corpodetexto"/>
        <w:spacing w:before="11"/>
        <w:rPr>
          <w:b/>
          <w:sz w:val="20"/>
        </w:rPr>
      </w:pPr>
    </w:p>
    <w:p w14:paraId="4BBBC1E9" w14:textId="77777777" w:rsidR="00E76ABD" w:rsidRDefault="00EA3A42">
      <w:pPr>
        <w:spacing w:before="92" w:line="210" w:lineRule="exact"/>
        <w:ind w:left="247"/>
        <w:rPr>
          <w:sz w:val="19"/>
        </w:rPr>
      </w:pPr>
      <w:r>
        <w:rPr>
          <w:position w:val="8"/>
          <w:sz w:val="10"/>
        </w:rPr>
        <w:t>1</w:t>
      </w:r>
      <w:r>
        <w:rPr>
          <w:spacing w:val="1"/>
          <w:position w:val="8"/>
          <w:sz w:val="10"/>
        </w:rPr>
        <w:t xml:space="preserve"> </w:t>
      </w:r>
      <w:r>
        <w:rPr>
          <w:sz w:val="19"/>
        </w:rPr>
        <w:t>O registro da carga horária de PCC deve</w:t>
      </w:r>
      <w:r>
        <w:rPr>
          <w:spacing w:val="1"/>
          <w:sz w:val="19"/>
        </w:rPr>
        <w:t xml:space="preserve"> </w:t>
      </w:r>
      <w:r>
        <w:rPr>
          <w:sz w:val="19"/>
        </w:rPr>
        <w:t>ser realizado apenas como informação da característica</w:t>
      </w:r>
      <w:r>
        <w:rPr>
          <w:spacing w:val="1"/>
          <w:sz w:val="19"/>
        </w:rPr>
        <w:t xml:space="preserve"> </w:t>
      </w:r>
      <w:r>
        <w:rPr>
          <w:sz w:val="19"/>
        </w:rPr>
        <w:t>do componente, sem ser</w:t>
      </w:r>
    </w:p>
    <w:p w14:paraId="7D0AF4F6" w14:textId="77777777" w:rsidR="00E76ABD" w:rsidRDefault="00EA3A42">
      <w:pPr>
        <w:spacing w:before="4" w:line="223" w:lineRule="auto"/>
        <w:ind w:left="220" w:right="182"/>
        <w:rPr>
          <w:sz w:val="19"/>
        </w:rPr>
      </w:pPr>
      <w:r>
        <w:rPr>
          <w:sz w:val="19"/>
        </w:rPr>
        <w:t>somada com os demais elementos (CH prática, teórica, EAD e extensão), visto que a PCC pode estar diluída em qualquer</w:t>
      </w:r>
      <w:r>
        <w:rPr>
          <w:spacing w:val="1"/>
          <w:sz w:val="19"/>
        </w:rPr>
        <w:t xml:space="preserve"> </w:t>
      </w:r>
      <w:r>
        <w:rPr>
          <w:sz w:val="19"/>
        </w:rPr>
        <w:t>um</w:t>
      </w:r>
      <w:r>
        <w:rPr>
          <w:spacing w:val="-45"/>
          <w:sz w:val="19"/>
        </w:rPr>
        <w:t xml:space="preserve"> </w:t>
      </w:r>
      <w:r>
        <w:rPr>
          <w:sz w:val="19"/>
        </w:rPr>
        <w:t>desses.</w:t>
      </w:r>
    </w:p>
    <w:p w14:paraId="28648219" w14:textId="77777777" w:rsidR="00E76ABD" w:rsidRDefault="00EA3A42">
      <w:pPr>
        <w:pStyle w:val="Corpodetexto"/>
        <w:spacing w:before="9" w:line="260" w:lineRule="exact"/>
        <w:ind w:left="225"/>
      </w:pPr>
      <w:r>
        <w:t>ATENÇÃO! As informações a serem preenchidas neste formulário devem ser exatamente iguais</w:t>
      </w:r>
    </w:p>
    <w:p w14:paraId="32DFAEF5" w14:textId="77777777" w:rsidR="00E76ABD" w:rsidRDefault="00335BEF">
      <w:pPr>
        <w:pStyle w:val="Corpodetexto"/>
        <w:spacing w:before="9" w:line="213" w:lineRule="auto"/>
        <w:ind w:left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B047C2">
                <wp:simplePos x="0" y="0"/>
                <wp:positionH relativeFrom="page">
                  <wp:posOffset>577850</wp:posOffset>
                </wp:positionH>
                <wp:positionV relativeFrom="paragraph">
                  <wp:posOffset>300990</wp:posOffset>
                </wp:positionV>
                <wp:extent cx="6378575" cy="5835650"/>
                <wp:effectExtent l="0" t="0" r="952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8575" cy="583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29"/>
                              <w:gridCol w:w="2086"/>
                            </w:tblGrid>
                            <w:tr w:rsidR="00E76ABD" w14:paraId="6399C6A7" w14:textId="77777777">
                              <w:trPr>
                                <w:trHeight w:val="1391"/>
                              </w:trPr>
                              <w:tc>
                                <w:tcPr>
                                  <w:tcW w:w="10015" w:type="dxa"/>
                                  <w:gridSpan w:val="2"/>
                                </w:tcPr>
                                <w:p w14:paraId="56DC7C4F" w14:textId="77777777" w:rsidR="00E76ABD" w:rsidRDefault="00EA3A42">
                                  <w:pPr>
                                    <w:pStyle w:val="TableParagraph"/>
                                    <w:spacing w:line="321" w:lineRule="auto"/>
                                    <w:ind w:left="356" w:right="477" w:hanging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responsabilidade social, e remeter a problemas específicos da prática profissional, investigativa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docente, a serem aprofundados em disciplinas profissionalizantes.</w:t>
                                  </w:r>
                                </w:p>
                              </w:tc>
                            </w:tr>
                            <w:tr w:rsidR="00E76ABD" w14:paraId="0DD34E78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10015" w:type="dxa"/>
                                  <w:gridSpan w:val="2"/>
                                </w:tcPr>
                                <w:p w14:paraId="1D66DA59" w14:textId="77777777" w:rsidR="00E76ABD" w:rsidRDefault="00EA3A42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Ementa</w:t>
                                  </w:r>
                                </w:p>
                              </w:tc>
                            </w:tr>
                            <w:tr w:rsidR="00E76ABD" w14:paraId="10C4542E" w14:textId="77777777">
                              <w:trPr>
                                <w:trHeight w:val="1392"/>
                              </w:trPr>
                              <w:tc>
                                <w:tcPr>
                                  <w:tcW w:w="10015" w:type="dxa"/>
                                  <w:gridSpan w:val="2"/>
                                </w:tcPr>
                                <w:p w14:paraId="7E7605AA" w14:textId="77777777" w:rsidR="00E76ABD" w:rsidRDefault="00EA3A42">
                                  <w:pPr>
                                    <w:pStyle w:val="TableParagraph"/>
                                    <w:spacing w:line="321" w:lineRule="auto"/>
                                    <w:ind w:left="317" w:right="240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 questão ética e a modernidade. Alteridade e subjetividade. Ética e Psicologia: limites da ciência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abertura da filosofia. Psicologias: conhecimento e aplicação. Responsabilidade social: ética 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política.</w:t>
                                  </w:r>
                                </w:p>
                              </w:tc>
                            </w:tr>
                            <w:tr w:rsidR="00E76ABD" w14:paraId="22AFA651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10015" w:type="dxa"/>
                                  <w:gridSpan w:val="2"/>
                                </w:tcPr>
                                <w:p w14:paraId="56DE2148" w14:textId="77777777" w:rsidR="00E76ABD" w:rsidRDefault="00EA3A42">
                                  <w:pPr>
                                    <w:pStyle w:val="TableParagraph"/>
                                    <w:ind w:left="3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Objetivos – Geral e Específicos</w:t>
                                  </w:r>
                                </w:p>
                              </w:tc>
                            </w:tr>
                            <w:tr w:rsidR="00E76ABD" w14:paraId="3D053C31" w14:textId="77777777">
                              <w:trPr>
                                <w:trHeight w:val="4154"/>
                              </w:trPr>
                              <w:tc>
                                <w:tcPr>
                                  <w:tcW w:w="10015" w:type="dxa"/>
                                  <w:gridSpan w:val="2"/>
                                </w:tcPr>
                                <w:p w14:paraId="478C3F20" w14:textId="77777777" w:rsidR="00E76ABD" w:rsidRDefault="00EA3A42">
                                  <w:pPr>
                                    <w:pStyle w:val="TableParagraph"/>
                                    <w:spacing w:line="324" w:lineRule="auto"/>
                                    <w:ind w:left="319" w:right="758" w:firstLine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Geral: Refletir acerca do campo da ética e da sua relação com a formação, pesquisa e prática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Psicologia.</w:t>
                                  </w:r>
                                </w:p>
                                <w:p w14:paraId="6A5E9653" w14:textId="77777777" w:rsidR="00E76ABD" w:rsidRDefault="00E76ABD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9B9D6FA" w14:textId="77777777" w:rsidR="00E76ABD" w:rsidRDefault="00EA3A42">
                                  <w:pPr>
                                    <w:pStyle w:val="TableParagraph"/>
                                    <w:spacing w:before="166"/>
                                    <w:ind w:lef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Específicos:</w:t>
                                  </w:r>
                                </w:p>
                                <w:p w14:paraId="79791314" w14:textId="77777777" w:rsidR="00E76ABD" w:rsidRDefault="00EA3A42">
                                  <w:pPr>
                                    <w:pStyle w:val="TableParagraph"/>
                                    <w:spacing w:before="137" w:line="331" w:lineRule="auto"/>
                                    <w:ind w:left="350" w:right="2233" w:firstLine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1) Conhecer a regulamentação profissional e o Código de Ética do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Psicólogo.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acerca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dilemas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éticos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atuação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profissional.</w:t>
                                  </w:r>
                                </w:p>
                                <w:p w14:paraId="34DDD370" w14:textId="77777777" w:rsidR="00E76ABD" w:rsidRDefault="00EA3A42">
                                  <w:pPr>
                                    <w:pStyle w:val="TableParagraph"/>
                                    <w:spacing w:before="180"/>
                                    <w:ind w:left="2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3) Desenvolver competências que auxiliem na formação do profissional e investigativa do discente.</w:t>
                                  </w:r>
                                </w:p>
                              </w:tc>
                            </w:tr>
                            <w:tr w:rsidR="00E76ABD" w14:paraId="4BEE5F25" w14:textId="77777777">
                              <w:trPr>
                                <w:trHeight w:val="836"/>
                              </w:trPr>
                              <w:tc>
                                <w:tcPr>
                                  <w:tcW w:w="7929" w:type="dxa"/>
                                </w:tcPr>
                                <w:p w14:paraId="0CE2E8BD" w14:textId="77777777" w:rsidR="00E76ABD" w:rsidRDefault="00EA3A42">
                                  <w:pPr>
                                    <w:pStyle w:val="TableParagraph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Descrição do Conteúdo/Unidades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</w:tcPr>
                                <w:p w14:paraId="78075254" w14:textId="77777777" w:rsidR="00E76ABD" w:rsidRDefault="00EA3A42">
                                  <w:pPr>
                                    <w:pStyle w:val="TableParagraph"/>
                                    <w:ind w:left="358" w:right="318" w:hanging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Carga Horária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(Cronograma)</w:t>
                                  </w:r>
                                </w:p>
                              </w:tc>
                            </w:tr>
                          </w:tbl>
                          <w:p w14:paraId="12C4E762" w14:textId="77777777" w:rsidR="00E76ABD" w:rsidRDefault="00E76AB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47C2" id="Text Box 10" o:spid="_x0000_s1030" type="#_x0000_t202" style="position:absolute;left:0;text-align:left;margin-left:45.5pt;margin-top:23.7pt;width:502.25pt;height:459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29"/>
                        <w:gridCol w:w="2086"/>
                      </w:tblGrid>
                      <w:tr w:rsidR="00E76ABD" w14:paraId="6399C6A7" w14:textId="77777777">
                        <w:trPr>
                          <w:trHeight w:val="1391"/>
                        </w:trPr>
                        <w:tc>
                          <w:tcPr>
                            <w:tcW w:w="10015" w:type="dxa"/>
                            <w:gridSpan w:val="2"/>
                          </w:tcPr>
                          <w:p w14:paraId="56DC7C4F" w14:textId="77777777" w:rsidR="00E76ABD" w:rsidRDefault="00EA3A42">
                            <w:pPr>
                              <w:pStyle w:val="TableParagraph"/>
                              <w:spacing w:line="321" w:lineRule="auto"/>
                              <w:ind w:left="356" w:right="477" w:hanging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responsabilidade social, e remeter a problemas específicos da prática profissional, investigativa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docente, a serem aprofundados em disciplinas profissionalizantes.</w:t>
                            </w:r>
                          </w:p>
                        </w:tc>
                      </w:tr>
                      <w:tr w:rsidR="00E76ABD" w14:paraId="0DD34E78" w14:textId="77777777">
                        <w:trPr>
                          <w:trHeight w:val="608"/>
                        </w:trPr>
                        <w:tc>
                          <w:tcPr>
                            <w:tcW w:w="10015" w:type="dxa"/>
                            <w:gridSpan w:val="2"/>
                          </w:tcPr>
                          <w:p w14:paraId="1D66DA59" w14:textId="77777777" w:rsidR="00E76ABD" w:rsidRDefault="00EA3A42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Ementa</w:t>
                            </w:r>
                          </w:p>
                        </w:tc>
                      </w:tr>
                      <w:tr w:rsidR="00E76ABD" w14:paraId="10C4542E" w14:textId="77777777">
                        <w:trPr>
                          <w:trHeight w:val="1392"/>
                        </w:trPr>
                        <w:tc>
                          <w:tcPr>
                            <w:tcW w:w="10015" w:type="dxa"/>
                            <w:gridSpan w:val="2"/>
                          </w:tcPr>
                          <w:p w14:paraId="7E7605AA" w14:textId="77777777" w:rsidR="00E76ABD" w:rsidRDefault="00EA3A42">
                            <w:pPr>
                              <w:pStyle w:val="TableParagraph"/>
                              <w:spacing w:line="321" w:lineRule="auto"/>
                              <w:ind w:left="317" w:right="240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questão ética e a modernidade. Alteridade e subjetividade. Ética e Psicologia: limites da ciência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abertura da filosofia. Psicologias: conhecimento e aplicação. Responsabilidade social: ética 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política.</w:t>
                            </w:r>
                          </w:p>
                        </w:tc>
                      </w:tr>
                      <w:tr w:rsidR="00E76ABD" w14:paraId="22AFA651" w14:textId="77777777">
                        <w:trPr>
                          <w:trHeight w:val="608"/>
                        </w:trPr>
                        <w:tc>
                          <w:tcPr>
                            <w:tcW w:w="10015" w:type="dxa"/>
                            <w:gridSpan w:val="2"/>
                          </w:tcPr>
                          <w:p w14:paraId="56DE2148" w14:textId="77777777" w:rsidR="00E76ABD" w:rsidRDefault="00EA3A42">
                            <w:pPr>
                              <w:pStyle w:val="TableParagraph"/>
                              <w:ind w:left="3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Objetivos – Geral e Específicos</w:t>
                            </w:r>
                          </w:p>
                        </w:tc>
                      </w:tr>
                      <w:tr w:rsidR="00E76ABD" w14:paraId="3D053C31" w14:textId="77777777">
                        <w:trPr>
                          <w:trHeight w:val="4154"/>
                        </w:trPr>
                        <w:tc>
                          <w:tcPr>
                            <w:tcW w:w="10015" w:type="dxa"/>
                            <w:gridSpan w:val="2"/>
                          </w:tcPr>
                          <w:p w14:paraId="478C3F20" w14:textId="77777777" w:rsidR="00E76ABD" w:rsidRDefault="00EA3A42">
                            <w:pPr>
                              <w:pStyle w:val="TableParagraph"/>
                              <w:spacing w:line="324" w:lineRule="auto"/>
                              <w:ind w:left="319" w:right="758" w:firstLine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Geral: Refletir acerca do campo da ética e da sua relação com a formação, pesquisa e prática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Psicologia.</w:t>
                            </w:r>
                          </w:p>
                          <w:p w14:paraId="6A5E9653" w14:textId="77777777" w:rsidR="00E76ABD" w:rsidRDefault="00E76ABD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49B9D6FA" w14:textId="77777777" w:rsidR="00E76ABD" w:rsidRDefault="00EA3A42">
                            <w:pPr>
                              <w:pStyle w:val="TableParagraph"/>
                              <w:spacing w:before="166"/>
                              <w:ind w:lef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Específicos:</w:t>
                            </w:r>
                          </w:p>
                          <w:p w14:paraId="79791314" w14:textId="77777777" w:rsidR="00E76ABD" w:rsidRDefault="00EA3A42">
                            <w:pPr>
                              <w:pStyle w:val="TableParagraph"/>
                              <w:spacing w:before="137" w:line="331" w:lineRule="auto"/>
                              <w:ind w:left="350" w:right="2233" w:firstLine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1) Conhecer a regulamentação profissional e o Código de Ética 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Psicólogo.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acerca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dilemas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éticos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atuação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profissional.</w:t>
                            </w:r>
                          </w:p>
                          <w:p w14:paraId="34DDD370" w14:textId="77777777" w:rsidR="00E76ABD" w:rsidRDefault="00EA3A42">
                            <w:pPr>
                              <w:pStyle w:val="TableParagraph"/>
                              <w:spacing w:before="180"/>
                              <w:ind w:left="2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3) Desenvolver competências que auxiliem na formação do profissional e investigativa do discente.</w:t>
                            </w:r>
                          </w:p>
                        </w:tc>
                      </w:tr>
                      <w:tr w:rsidR="00E76ABD" w14:paraId="4BEE5F25" w14:textId="77777777">
                        <w:trPr>
                          <w:trHeight w:val="836"/>
                        </w:trPr>
                        <w:tc>
                          <w:tcPr>
                            <w:tcW w:w="7929" w:type="dxa"/>
                          </w:tcPr>
                          <w:p w14:paraId="0CE2E8BD" w14:textId="77777777" w:rsidR="00E76ABD" w:rsidRDefault="00EA3A42">
                            <w:pPr>
                              <w:pStyle w:val="TableParagraph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Descrição do Conteúdo/Unidades</w:t>
                            </w:r>
                          </w:p>
                        </w:tc>
                        <w:tc>
                          <w:tcPr>
                            <w:tcW w:w="2086" w:type="dxa"/>
                          </w:tcPr>
                          <w:p w14:paraId="78075254" w14:textId="77777777" w:rsidR="00E76ABD" w:rsidRDefault="00EA3A42">
                            <w:pPr>
                              <w:pStyle w:val="TableParagraph"/>
                              <w:ind w:left="358" w:right="318" w:hanging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Carga Horária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(Cronograma)</w:t>
                            </w:r>
                          </w:p>
                        </w:tc>
                      </w:tr>
                    </w:tbl>
                    <w:p w14:paraId="12C4E762" w14:textId="77777777" w:rsidR="00E76ABD" w:rsidRDefault="00E76AB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3A42">
        <w:t>àquelas</w:t>
      </w:r>
      <w:r w:rsidR="00EA3A42">
        <w:rPr>
          <w:spacing w:val="1"/>
        </w:rPr>
        <w:t xml:space="preserve"> </w:t>
      </w:r>
      <w:r w:rsidR="00EA3A42">
        <w:t>constantes no formulário de criação/regulamentação da disciplina aprovado pela Câmara de</w:t>
      </w:r>
      <w:r w:rsidR="00EA3A42">
        <w:rPr>
          <w:spacing w:val="-58"/>
        </w:rPr>
        <w:t xml:space="preserve"> </w:t>
      </w:r>
      <w:r w:rsidR="00EA3A42">
        <w:t>Graduação.</w:t>
      </w:r>
    </w:p>
    <w:p w14:paraId="4A47B77B" w14:textId="77777777" w:rsidR="00E76ABD" w:rsidRDefault="00E76ABD">
      <w:pPr>
        <w:spacing w:line="213" w:lineRule="auto"/>
        <w:sectPr w:rsidR="00E76ABD">
          <w:pgSz w:w="11920" w:h="16860"/>
          <w:pgMar w:top="156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9"/>
        <w:gridCol w:w="2086"/>
      </w:tblGrid>
      <w:tr w:rsidR="00E76ABD" w14:paraId="564B7776" w14:textId="77777777">
        <w:trPr>
          <w:trHeight w:val="7106"/>
        </w:trPr>
        <w:tc>
          <w:tcPr>
            <w:tcW w:w="7929" w:type="dxa"/>
          </w:tcPr>
          <w:p w14:paraId="0E293BD0" w14:textId="2F58127D" w:rsidR="00732084" w:rsidRDefault="00732084" w:rsidP="00732084">
            <w:pPr>
              <w:pStyle w:val="TableParagraph"/>
              <w:tabs>
                <w:tab w:val="left" w:pos="941"/>
              </w:tabs>
              <w:spacing w:before="149" w:line="331" w:lineRule="auto"/>
              <w:ind w:right="1604"/>
              <w:rPr>
                <w:sz w:val="24"/>
              </w:rPr>
            </w:pPr>
            <w:r>
              <w:rPr>
                <w:sz w:val="24"/>
              </w:rPr>
              <w:lastRenderedPageBreak/>
              <w:t>Unidade I</w:t>
            </w:r>
          </w:p>
          <w:p w14:paraId="5E221665" w14:textId="12BE7385" w:rsidR="00E76ABD" w:rsidRDefault="00732084" w:rsidP="00732084">
            <w:pPr>
              <w:pStyle w:val="TableParagraph"/>
              <w:tabs>
                <w:tab w:val="left" w:pos="941"/>
              </w:tabs>
              <w:spacing w:before="149" w:line="331" w:lineRule="auto"/>
              <w:ind w:right="1604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="00EA3A42">
              <w:rPr>
                <w:sz w:val="24"/>
              </w:rPr>
              <w:t xml:space="preserve">Modos de compreender a ética na história da Filosofia </w:t>
            </w:r>
          </w:p>
          <w:p w14:paraId="00A2ABE5" w14:textId="1BAC8851" w:rsidR="00E76ABD" w:rsidRDefault="00732084" w:rsidP="00732084">
            <w:pPr>
              <w:pStyle w:val="TableParagraph"/>
              <w:tabs>
                <w:tab w:val="left" w:pos="941"/>
              </w:tabs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3A42">
              <w:rPr>
                <w:sz w:val="24"/>
              </w:rPr>
              <w:t xml:space="preserve">Reflexões sobre o conceito de moral e ética </w:t>
            </w:r>
          </w:p>
          <w:p w14:paraId="7BA90DB6" w14:textId="18FFA9B2" w:rsidR="00E76ABD" w:rsidRDefault="00732084" w:rsidP="00732084">
            <w:pPr>
              <w:pStyle w:val="TableParagraph"/>
              <w:tabs>
                <w:tab w:val="left" w:pos="945"/>
              </w:tabs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- </w:t>
            </w:r>
            <w:r w:rsidR="00EA3A42">
              <w:rPr>
                <w:sz w:val="24"/>
              </w:rPr>
              <w:t>Alteridade e Psicologia</w:t>
            </w:r>
          </w:p>
          <w:p w14:paraId="7CF8D3F2" w14:textId="77777777" w:rsidR="00070E4C" w:rsidRDefault="00732084" w:rsidP="00070E4C">
            <w:pPr>
              <w:pStyle w:val="TableParagraph"/>
              <w:tabs>
                <w:tab w:val="left" w:pos="945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 w:rsidR="00EA3A42">
              <w:rPr>
                <w:sz w:val="24"/>
              </w:rPr>
              <w:t>Relações entre ética e política</w:t>
            </w:r>
          </w:p>
          <w:p w14:paraId="1F62A82F" w14:textId="77777777" w:rsidR="00070E4C" w:rsidRDefault="00070E4C" w:rsidP="00070E4C">
            <w:pPr>
              <w:pStyle w:val="TableParagraph"/>
              <w:tabs>
                <w:tab w:val="left" w:pos="945"/>
              </w:tabs>
              <w:spacing w:before="135"/>
              <w:rPr>
                <w:sz w:val="24"/>
              </w:rPr>
            </w:pPr>
          </w:p>
          <w:p w14:paraId="2191F21E" w14:textId="158B6306" w:rsidR="00070E4C" w:rsidRDefault="00070E4C" w:rsidP="00070E4C">
            <w:pPr>
              <w:pStyle w:val="TableParagraph"/>
              <w:tabs>
                <w:tab w:val="left" w:pos="945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Unidade II</w:t>
            </w:r>
          </w:p>
          <w:p w14:paraId="09F4A6CA" w14:textId="41457B24" w:rsidR="00E76ABD" w:rsidRDefault="00070E4C" w:rsidP="00070E4C">
            <w:pPr>
              <w:pStyle w:val="TableParagraph"/>
              <w:tabs>
                <w:tab w:val="left" w:pos="945"/>
              </w:tabs>
              <w:spacing w:before="135"/>
              <w:rPr>
                <w:sz w:val="24"/>
              </w:rPr>
            </w:pPr>
            <w:r>
              <w:rPr>
                <w:sz w:val="24"/>
              </w:rPr>
              <w:t>- Questões éticas na formação em Psicologia</w:t>
            </w:r>
            <w:r w:rsidR="00EA3A42">
              <w:rPr>
                <w:sz w:val="24"/>
              </w:rPr>
              <w:t xml:space="preserve"> </w:t>
            </w:r>
          </w:p>
          <w:p w14:paraId="543B3346" w14:textId="77777777" w:rsidR="00732084" w:rsidRDefault="00732084" w:rsidP="00732084">
            <w:pPr>
              <w:pStyle w:val="TableParagraph"/>
              <w:tabs>
                <w:tab w:val="left" w:pos="1067"/>
              </w:tabs>
              <w:spacing w:before="123"/>
              <w:ind w:right="9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3A42">
              <w:rPr>
                <w:sz w:val="24"/>
              </w:rPr>
              <w:t xml:space="preserve">Bioética e Psicologia </w:t>
            </w:r>
          </w:p>
          <w:p w14:paraId="774D6B93" w14:textId="77777777" w:rsidR="00732084" w:rsidRDefault="00732084" w:rsidP="00732084">
            <w:pPr>
              <w:pStyle w:val="TableParagraph"/>
              <w:tabs>
                <w:tab w:val="left" w:pos="1087"/>
              </w:tabs>
              <w:spacing w:before="123"/>
              <w:ind w:right="9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3A42">
              <w:rPr>
                <w:sz w:val="24"/>
              </w:rPr>
              <w:t xml:space="preserve">Ética na pesquisa em Psicologia </w:t>
            </w:r>
          </w:p>
          <w:p w14:paraId="36BA0A73" w14:textId="1A2FAE8D" w:rsidR="00070E4C" w:rsidRDefault="00070E4C" w:rsidP="00732084">
            <w:pPr>
              <w:pStyle w:val="TableParagraph"/>
              <w:tabs>
                <w:tab w:val="left" w:pos="1087"/>
              </w:tabs>
              <w:spacing w:before="123"/>
              <w:ind w:right="92"/>
              <w:rPr>
                <w:sz w:val="24"/>
              </w:rPr>
            </w:pPr>
          </w:p>
          <w:p w14:paraId="324829B8" w14:textId="0CCB7993" w:rsidR="00070E4C" w:rsidRDefault="00070E4C" w:rsidP="00732084">
            <w:pPr>
              <w:pStyle w:val="TableParagraph"/>
              <w:tabs>
                <w:tab w:val="left" w:pos="1087"/>
              </w:tabs>
              <w:spacing w:before="123"/>
              <w:ind w:right="92"/>
              <w:rPr>
                <w:sz w:val="24"/>
              </w:rPr>
            </w:pPr>
            <w:r>
              <w:rPr>
                <w:sz w:val="24"/>
              </w:rPr>
              <w:t>Unidade III</w:t>
            </w:r>
          </w:p>
          <w:p w14:paraId="72DF3962" w14:textId="26DAE619" w:rsidR="00732084" w:rsidRDefault="00732084" w:rsidP="00732084">
            <w:pPr>
              <w:pStyle w:val="TableParagraph"/>
              <w:tabs>
                <w:tab w:val="left" w:pos="1087"/>
              </w:tabs>
              <w:spacing w:before="123"/>
              <w:ind w:right="92"/>
              <w:rPr>
                <w:sz w:val="24"/>
              </w:rPr>
            </w:pPr>
            <w:r>
              <w:rPr>
                <w:sz w:val="24"/>
              </w:rPr>
              <w:t>- Histórico e apresentação do</w:t>
            </w:r>
            <w:r w:rsidR="00EA3A42">
              <w:rPr>
                <w:sz w:val="24"/>
              </w:rPr>
              <w:t xml:space="preserve"> Código de Ética Profissional da Psicologia </w:t>
            </w:r>
          </w:p>
          <w:p w14:paraId="5A878A27" w14:textId="1DE3E02A" w:rsidR="00E76ABD" w:rsidRDefault="00732084" w:rsidP="00732084">
            <w:pPr>
              <w:pStyle w:val="TableParagraph"/>
              <w:tabs>
                <w:tab w:val="left" w:pos="1087"/>
              </w:tabs>
              <w:spacing w:before="123"/>
              <w:ind w:right="9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A3A42">
              <w:rPr>
                <w:sz w:val="24"/>
              </w:rPr>
              <w:t>Atuação e dilemas éticos no campo das Psicologias</w:t>
            </w:r>
          </w:p>
        </w:tc>
        <w:tc>
          <w:tcPr>
            <w:tcW w:w="2086" w:type="dxa"/>
          </w:tcPr>
          <w:p w14:paraId="01870207" w14:textId="77777777" w:rsidR="00E76ABD" w:rsidRDefault="00070E4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16h</w:t>
            </w:r>
          </w:p>
          <w:p w14:paraId="57B35BBB" w14:textId="77777777" w:rsidR="00070E4C" w:rsidRPr="00070E4C" w:rsidRDefault="00070E4C" w:rsidP="00070E4C"/>
          <w:p w14:paraId="34378E0D" w14:textId="77777777" w:rsidR="00070E4C" w:rsidRPr="00070E4C" w:rsidRDefault="00070E4C" w:rsidP="00070E4C"/>
          <w:p w14:paraId="15AC9218" w14:textId="77777777" w:rsidR="00070E4C" w:rsidRPr="00070E4C" w:rsidRDefault="00070E4C" w:rsidP="00070E4C"/>
          <w:p w14:paraId="35B8CC07" w14:textId="77777777" w:rsidR="00070E4C" w:rsidRPr="00070E4C" w:rsidRDefault="00070E4C" w:rsidP="00070E4C"/>
          <w:p w14:paraId="4D095D6A" w14:textId="77777777" w:rsidR="00070E4C" w:rsidRPr="00070E4C" w:rsidRDefault="00070E4C" w:rsidP="00070E4C"/>
          <w:p w14:paraId="037521FD" w14:textId="77777777" w:rsidR="00070E4C" w:rsidRPr="00070E4C" w:rsidRDefault="00070E4C" w:rsidP="00070E4C"/>
          <w:p w14:paraId="4E5D226E" w14:textId="77777777" w:rsidR="00070E4C" w:rsidRPr="00070E4C" w:rsidRDefault="00070E4C" w:rsidP="00070E4C"/>
          <w:p w14:paraId="785A49BE" w14:textId="77777777" w:rsidR="00070E4C" w:rsidRPr="00070E4C" w:rsidRDefault="00070E4C" w:rsidP="00070E4C"/>
          <w:p w14:paraId="3E2CD118" w14:textId="77777777" w:rsidR="00070E4C" w:rsidRPr="00070E4C" w:rsidRDefault="00070E4C" w:rsidP="00070E4C"/>
          <w:p w14:paraId="37C6DFA6" w14:textId="77777777" w:rsidR="00070E4C" w:rsidRPr="00070E4C" w:rsidRDefault="00070E4C" w:rsidP="00070E4C"/>
          <w:p w14:paraId="0D65060F" w14:textId="1B74820C" w:rsidR="00070E4C" w:rsidRDefault="00070E4C" w:rsidP="00070E4C">
            <w:pPr>
              <w:rPr>
                <w:sz w:val="24"/>
              </w:rPr>
            </w:pPr>
            <w:r>
              <w:rPr>
                <w:sz w:val="24"/>
              </w:rPr>
              <w:t xml:space="preserve">         16h</w:t>
            </w:r>
          </w:p>
          <w:p w14:paraId="3E49733D" w14:textId="77777777" w:rsidR="00070E4C" w:rsidRDefault="00070E4C" w:rsidP="00070E4C">
            <w:pPr>
              <w:rPr>
                <w:sz w:val="24"/>
              </w:rPr>
            </w:pPr>
          </w:p>
          <w:p w14:paraId="697BA6D2" w14:textId="77777777" w:rsidR="00070E4C" w:rsidRDefault="00070E4C" w:rsidP="00070E4C">
            <w:r>
              <w:t xml:space="preserve">          </w:t>
            </w:r>
          </w:p>
          <w:p w14:paraId="07BAF878" w14:textId="77777777" w:rsidR="00070E4C" w:rsidRDefault="00070E4C" w:rsidP="00070E4C"/>
          <w:p w14:paraId="26B4C7F8" w14:textId="77777777" w:rsidR="00070E4C" w:rsidRDefault="00070E4C" w:rsidP="00070E4C"/>
          <w:p w14:paraId="3C80BA4F" w14:textId="77777777" w:rsidR="00070E4C" w:rsidRDefault="00070E4C" w:rsidP="00070E4C"/>
          <w:p w14:paraId="6AB229D0" w14:textId="77777777" w:rsidR="00070E4C" w:rsidRDefault="00070E4C" w:rsidP="00070E4C"/>
          <w:p w14:paraId="6C8E4E95" w14:textId="77777777" w:rsidR="00070E4C" w:rsidRDefault="00070E4C" w:rsidP="00070E4C"/>
          <w:p w14:paraId="2F207A03" w14:textId="77777777" w:rsidR="00070E4C" w:rsidRDefault="00070E4C" w:rsidP="00070E4C"/>
          <w:p w14:paraId="1CCBECE3" w14:textId="057D6707" w:rsidR="00070E4C" w:rsidRPr="00070E4C" w:rsidRDefault="00070E4C" w:rsidP="00070E4C">
            <w:r>
              <w:t xml:space="preserve">          32h</w:t>
            </w:r>
          </w:p>
        </w:tc>
      </w:tr>
    </w:tbl>
    <w:p w14:paraId="2832D025" w14:textId="77777777" w:rsidR="00E76ABD" w:rsidRDefault="00E76ABD">
      <w:pPr>
        <w:pStyle w:val="Corpodetexto"/>
        <w:rPr>
          <w:sz w:val="20"/>
        </w:rPr>
      </w:pPr>
    </w:p>
    <w:p w14:paraId="4067F2F5" w14:textId="77777777" w:rsidR="00E76ABD" w:rsidRDefault="00E76ABD">
      <w:pPr>
        <w:pStyle w:val="Corpodetexto"/>
        <w:spacing w:before="10"/>
        <w:rPr>
          <w:sz w:val="21"/>
        </w:rPr>
      </w:pPr>
    </w:p>
    <w:p w14:paraId="6EE080D6" w14:textId="77777777" w:rsidR="00E76ABD" w:rsidRDefault="00EA3A42">
      <w:pPr>
        <w:pStyle w:val="Corpodetexto"/>
        <w:spacing w:before="90" w:line="260" w:lineRule="exact"/>
        <w:ind w:left="225"/>
      </w:pPr>
      <w:r>
        <w:t>ATENÇÃO! As informações a serem preenchidas neste formulário devem ser exatamente iguais</w:t>
      </w:r>
    </w:p>
    <w:p w14:paraId="35BB77CC" w14:textId="2734F31D" w:rsidR="00E76ABD" w:rsidRDefault="00EA3A42">
      <w:pPr>
        <w:pStyle w:val="Corpodetexto"/>
        <w:spacing w:before="9" w:line="213" w:lineRule="auto"/>
        <w:ind w:left="235"/>
      </w:pPr>
      <w:r>
        <w:t>àquelas</w:t>
      </w:r>
      <w:r>
        <w:rPr>
          <w:spacing w:val="1"/>
        </w:rPr>
        <w:t xml:space="preserve"> </w:t>
      </w:r>
      <w:r>
        <w:t>constantes no formulário de criação/regulamentação da disciplina aprovado pela Câmara de</w:t>
      </w:r>
      <w:r>
        <w:rPr>
          <w:spacing w:val="-58"/>
        </w:rPr>
        <w:t xml:space="preserve"> </w:t>
      </w:r>
      <w:r>
        <w:t>Graduação.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0"/>
        <w:gridCol w:w="2078"/>
      </w:tblGrid>
      <w:tr w:rsidR="00E76ABD" w14:paraId="6AF618EC" w14:textId="77777777">
        <w:trPr>
          <w:trHeight w:val="3928"/>
        </w:trPr>
        <w:tc>
          <w:tcPr>
            <w:tcW w:w="7930" w:type="dxa"/>
          </w:tcPr>
          <w:p w14:paraId="3611165E" w14:textId="2D5B1B60" w:rsidR="00E76ABD" w:rsidRDefault="00E76ABD" w:rsidP="00732084">
            <w:pPr>
              <w:pStyle w:val="TableParagraph"/>
              <w:tabs>
                <w:tab w:val="left" w:pos="1106"/>
              </w:tabs>
              <w:spacing w:before="36"/>
              <w:rPr>
                <w:sz w:val="24"/>
              </w:rPr>
            </w:pPr>
          </w:p>
        </w:tc>
        <w:tc>
          <w:tcPr>
            <w:tcW w:w="2078" w:type="dxa"/>
          </w:tcPr>
          <w:p w14:paraId="4893D8EF" w14:textId="77777777" w:rsidR="00E76ABD" w:rsidRDefault="00E76A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76ABD" w14:paraId="37C18091" w14:textId="77777777">
        <w:trPr>
          <w:trHeight w:val="567"/>
        </w:trPr>
        <w:tc>
          <w:tcPr>
            <w:tcW w:w="10008" w:type="dxa"/>
            <w:gridSpan w:val="2"/>
          </w:tcPr>
          <w:p w14:paraId="7E26F63D" w14:textId="77777777" w:rsidR="00E76ABD" w:rsidRDefault="00EA3A42">
            <w:pPr>
              <w:pStyle w:val="TableParagraph"/>
              <w:spacing w:before="69"/>
              <w:ind w:left="330"/>
              <w:rPr>
                <w:sz w:val="24"/>
              </w:rPr>
            </w:pPr>
            <w:r>
              <w:rPr>
                <w:sz w:val="24"/>
              </w:rPr>
              <w:t>6. Metodologia de Ensino</w:t>
            </w:r>
          </w:p>
        </w:tc>
      </w:tr>
    </w:tbl>
    <w:p w14:paraId="156DFEA3" w14:textId="77777777" w:rsidR="00E76ABD" w:rsidRDefault="00E76ABD">
      <w:pPr>
        <w:pStyle w:val="Corpodetexto"/>
        <w:rPr>
          <w:sz w:val="20"/>
        </w:rPr>
      </w:pPr>
    </w:p>
    <w:p w14:paraId="37CE8364" w14:textId="77777777" w:rsidR="00E76ABD" w:rsidRDefault="00335BEF">
      <w:pPr>
        <w:pStyle w:val="Corpodetex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BDA388">
                <wp:simplePos x="0" y="0"/>
                <wp:positionH relativeFrom="page">
                  <wp:posOffset>584200</wp:posOffset>
                </wp:positionH>
                <wp:positionV relativeFrom="paragraph">
                  <wp:posOffset>213360</wp:posOffset>
                </wp:positionV>
                <wp:extent cx="6355080" cy="382905"/>
                <wp:effectExtent l="0" t="0" r="7620" b="1079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080" cy="382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71EB7" w14:textId="77777777" w:rsidR="00E76ABD" w:rsidRDefault="00EA3A42">
                            <w:pPr>
                              <w:pStyle w:val="Corpodetexto"/>
                              <w:spacing w:before="100"/>
                              <w:ind w:left="683"/>
                            </w:pPr>
                            <w:r>
                              <w:t>- Aulas dialogadas.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A388" id="Text Box 9" o:spid="_x0000_s1031" type="#_x0000_t202" style="position:absolute;margin-left:46pt;margin-top:16.8pt;width:500.4pt;height:30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" filled="f" strokeweight="1pt">
                <v:path arrowok="t"/>
                <v:textbox inset="0,0,0,0">
                  <w:txbxContent>
                    <w:p w14:paraId="7C571EB7" w14:textId="77777777" w:rsidR="00E76ABD" w:rsidRDefault="00EA3A42">
                      <w:pPr>
                        <w:pStyle w:val="Corpodetexto"/>
                        <w:spacing w:before="100"/>
                        <w:ind w:left="683"/>
                      </w:pPr>
                      <w:r>
                        <w:t>- Aulas dialogadas.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5472" w14:textId="77777777" w:rsidR="00E76ABD" w:rsidRDefault="00E76ABD">
      <w:pPr>
        <w:sectPr w:rsidR="00E76ABD">
          <w:pgSz w:w="11920" w:h="16860"/>
          <w:pgMar w:top="96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E76ABD" w14:paraId="0C7E82B8" w14:textId="77777777">
        <w:trPr>
          <w:trHeight w:val="2178"/>
        </w:trPr>
        <w:tc>
          <w:tcPr>
            <w:tcW w:w="10008" w:type="dxa"/>
          </w:tcPr>
          <w:p w14:paraId="171B46F9" w14:textId="77777777" w:rsidR="00E76ABD" w:rsidRDefault="00EA3A42">
            <w:pPr>
              <w:pStyle w:val="TableParagraph"/>
              <w:spacing w:before="0" w:line="251" w:lineRule="exact"/>
              <w:ind w:left="688"/>
              <w:rPr>
                <w:sz w:val="24"/>
              </w:rPr>
            </w:pPr>
            <w:r>
              <w:rPr>
                <w:sz w:val="24"/>
              </w:rPr>
              <w:lastRenderedPageBreak/>
              <w:t>- Uso de filmes/vídeos, estudos de caso, resolução de situações-problema.</w:t>
            </w:r>
          </w:p>
        </w:tc>
      </w:tr>
      <w:tr w:rsidR="00E76ABD" w14:paraId="29271C09" w14:textId="77777777">
        <w:trPr>
          <w:trHeight w:val="562"/>
        </w:trPr>
        <w:tc>
          <w:tcPr>
            <w:tcW w:w="10008" w:type="dxa"/>
          </w:tcPr>
          <w:p w14:paraId="6C699286" w14:textId="77777777" w:rsidR="00E76ABD" w:rsidRDefault="00EA3A42">
            <w:pPr>
              <w:pStyle w:val="TableParagraph"/>
              <w:spacing w:before="85"/>
              <w:ind w:left="323"/>
              <w:rPr>
                <w:sz w:val="24"/>
              </w:rPr>
            </w:pPr>
            <w:r>
              <w:rPr>
                <w:sz w:val="24"/>
              </w:rPr>
              <w:t>7. Atividades Discentes</w:t>
            </w:r>
          </w:p>
        </w:tc>
      </w:tr>
      <w:tr w:rsidR="00E76ABD" w14:paraId="3149E833" w14:textId="77777777">
        <w:trPr>
          <w:trHeight w:val="1362"/>
        </w:trPr>
        <w:tc>
          <w:tcPr>
            <w:tcW w:w="10008" w:type="dxa"/>
          </w:tcPr>
          <w:p w14:paraId="5C6B5AC3" w14:textId="77777777" w:rsidR="00E76ABD" w:rsidRDefault="00EA3A42">
            <w:pPr>
              <w:pStyle w:val="TableParagraph"/>
              <w:numPr>
                <w:ilvl w:val="0"/>
                <w:numId w:val="2"/>
              </w:numPr>
              <w:tabs>
                <w:tab w:val="left" w:pos="966"/>
              </w:tabs>
              <w:spacing w:before="85"/>
              <w:rPr>
                <w:sz w:val="24"/>
              </w:rPr>
            </w:pPr>
            <w:r>
              <w:rPr>
                <w:sz w:val="24"/>
              </w:rPr>
              <w:t>Leitura dos textos.</w:t>
            </w:r>
          </w:p>
          <w:p w14:paraId="1D85CE59" w14:textId="77777777" w:rsidR="00E76ABD" w:rsidRDefault="00EA3A42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</w:tabs>
              <w:spacing w:before="91"/>
              <w:ind w:left="923"/>
              <w:rPr>
                <w:sz w:val="24"/>
              </w:rPr>
            </w:pPr>
            <w:r>
              <w:rPr>
                <w:sz w:val="24"/>
              </w:rPr>
              <w:t>Produção textual.</w:t>
            </w:r>
          </w:p>
        </w:tc>
      </w:tr>
      <w:tr w:rsidR="00E76ABD" w14:paraId="58506D27" w14:textId="77777777">
        <w:trPr>
          <w:trHeight w:val="565"/>
        </w:trPr>
        <w:tc>
          <w:tcPr>
            <w:tcW w:w="10008" w:type="dxa"/>
          </w:tcPr>
          <w:p w14:paraId="7B5DCB62" w14:textId="77777777" w:rsidR="00E76ABD" w:rsidRDefault="00EA3A42">
            <w:pPr>
              <w:pStyle w:val="TableParagraph"/>
              <w:spacing w:before="85"/>
              <w:ind w:left="339"/>
              <w:rPr>
                <w:sz w:val="24"/>
              </w:rPr>
            </w:pPr>
            <w:r>
              <w:rPr>
                <w:sz w:val="24"/>
              </w:rPr>
              <w:t>8. Avaliação</w:t>
            </w:r>
          </w:p>
        </w:tc>
      </w:tr>
      <w:tr w:rsidR="00E76ABD" w14:paraId="07D1DB0F" w14:textId="77777777">
        <w:trPr>
          <w:trHeight w:val="1729"/>
        </w:trPr>
        <w:tc>
          <w:tcPr>
            <w:tcW w:w="10008" w:type="dxa"/>
          </w:tcPr>
          <w:p w14:paraId="2078696E" w14:textId="77777777" w:rsidR="00E76ABD" w:rsidRDefault="00EA3A42">
            <w:pPr>
              <w:pStyle w:val="TableParagraph"/>
              <w:numPr>
                <w:ilvl w:val="0"/>
                <w:numId w:val="1"/>
              </w:numPr>
              <w:tabs>
                <w:tab w:val="left" w:pos="1027"/>
              </w:tabs>
              <w:spacing w:before="85" w:line="254" w:lineRule="auto"/>
              <w:ind w:left="1121" w:right="529" w:hanging="335"/>
              <w:rPr>
                <w:sz w:val="24"/>
              </w:rPr>
            </w:pPr>
            <w:r>
              <w:rPr>
                <w:sz w:val="24"/>
              </w:rPr>
              <w:t>Produção individual de um texto que articule um tema da disciplina, a partir da 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 notícia de jornal ou de uma obra artística (filme, livro, poesia) à luz dos textos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estudados.</w:t>
            </w:r>
          </w:p>
          <w:p w14:paraId="467168E4" w14:textId="02EE4FB8" w:rsidR="00E76ABD" w:rsidRDefault="00070E4C">
            <w:pPr>
              <w:pStyle w:val="TableParagraph"/>
              <w:numPr>
                <w:ilvl w:val="0"/>
                <w:numId w:val="1"/>
              </w:numPr>
              <w:tabs>
                <w:tab w:val="left" w:pos="1007"/>
              </w:tabs>
              <w:spacing w:before="15" w:line="254" w:lineRule="auto"/>
              <w:ind w:left="1126" w:right="984" w:hanging="359"/>
              <w:rPr>
                <w:sz w:val="24"/>
              </w:rPr>
            </w:pPr>
            <w:r>
              <w:rPr>
                <w:sz w:val="24"/>
              </w:rPr>
              <w:t>Entrevista</w:t>
            </w:r>
            <w:r w:rsidR="00EA3A42">
              <w:rPr>
                <w:sz w:val="24"/>
              </w:rPr>
              <w:t xml:space="preserve"> sobre dilema ético vivido por um profissional de psicologia na sua prática</w:t>
            </w:r>
            <w:r w:rsidR="00EA3A42">
              <w:rPr>
                <w:spacing w:val="-58"/>
                <w:sz w:val="24"/>
              </w:rPr>
              <w:t xml:space="preserve"> </w:t>
            </w:r>
            <w:r w:rsidR="00EA3A42">
              <w:rPr>
                <w:sz w:val="24"/>
              </w:rPr>
              <w:t>(em</w:t>
            </w:r>
            <w:r w:rsidR="00EA3A42">
              <w:rPr>
                <w:spacing w:val="1"/>
                <w:sz w:val="24"/>
              </w:rPr>
              <w:t xml:space="preserve"> </w:t>
            </w:r>
            <w:r w:rsidR="00EA3A42">
              <w:rPr>
                <w:sz w:val="24"/>
              </w:rPr>
              <w:t xml:space="preserve">grupo) </w:t>
            </w:r>
            <w:r>
              <w:rPr>
                <w:sz w:val="24"/>
              </w:rPr>
              <w:t>–</w:t>
            </w:r>
            <w:r w:rsidR="00EA3A42">
              <w:rPr>
                <w:sz w:val="24"/>
              </w:rPr>
              <w:t xml:space="preserve"> seminário</w:t>
            </w:r>
          </w:p>
        </w:tc>
      </w:tr>
      <w:tr w:rsidR="00E76ABD" w14:paraId="1D0CE925" w14:textId="77777777">
        <w:trPr>
          <w:trHeight w:val="565"/>
        </w:trPr>
        <w:tc>
          <w:tcPr>
            <w:tcW w:w="10008" w:type="dxa"/>
          </w:tcPr>
          <w:p w14:paraId="18CD74F7" w14:textId="77777777" w:rsidR="00E76ABD" w:rsidRDefault="00EA3A42">
            <w:pPr>
              <w:pStyle w:val="TableParagraph"/>
              <w:spacing w:before="85"/>
              <w:ind w:left="328"/>
              <w:rPr>
                <w:sz w:val="24"/>
              </w:rPr>
            </w:pPr>
            <w:r>
              <w:rPr>
                <w:sz w:val="24"/>
              </w:rPr>
              <w:t>9. Bibliografia Básica e Complementar</w:t>
            </w:r>
          </w:p>
        </w:tc>
      </w:tr>
    </w:tbl>
    <w:p w14:paraId="1358F9E0" w14:textId="77777777" w:rsidR="00E76ABD" w:rsidRDefault="00E76ABD">
      <w:pPr>
        <w:pStyle w:val="Corpodetexto"/>
        <w:rPr>
          <w:sz w:val="20"/>
        </w:rPr>
      </w:pPr>
    </w:p>
    <w:p w14:paraId="5776BA26" w14:textId="77777777" w:rsidR="00E76ABD" w:rsidRDefault="00335BEF">
      <w:pPr>
        <w:pStyle w:val="Corpodetex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37923D">
                <wp:simplePos x="0" y="0"/>
                <wp:positionH relativeFrom="page">
                  <wp:posOffset>778510</wp:posOffset>
                </wp:positionH>
                <wp:positionV relativeFrom="paragraph">
                  <wp:posOffset>223520</wp:posOffset>
                </wp:positionV>
                <wp:extent cx="6287135" cy="2074545"/>
                <wp:effectExtent l="0" t="0" r="12065" b="825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7135" cy="2074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0D10D" w14:textId="77777777" w:rsidR="00E76ABD" w:rsidRDefault="00EA3A42">
                            <w:pPr>
                              <w:spacing w:before="100"/>
                              <w:ind w:left="3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15. Bibliografia Básica:</w:t>
                            </w:r>
                          </w:p>
                          <w:p w14:paraId="1C60BCC9" w14:textId="77777777" w:rsidR="00E76ABD" w:rsidRDefault="00E76ABD">
                            <w:pPr>
                              <w:pStyle w:val="Corpodetexto"/>
                              <w:spacing w:before="1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4637356C" w14:textId="77777777" w:rsidR="00E76ABD" w:rsidRDefault="00EA3A42">
                            <w:pPr>
                              <w:pStyle w:val="Corpodetexto"/>
                              <w:spacing w:line="218" w:lineRule="auto"/>
                              <w:ind w:left="308" w:right="543"/>
                            </w:pPr>
                            <w:r>
                              <w:t>AMENDOLA, M. F. Formação em Psicologia, Demandas Sociais Contemporâneas e Ética: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Perspectiva.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Psicol.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cienc.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prof.,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t>Brasília,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971-983,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2014.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BICALHO,</w:t>
                            </w:r>
                          </w:p>
                          <w:p w14:paraId="4F09583C" w14:textId="77777777" w:rsidR="00E76ABD" w:rsidRDefault="00EA3A42">
                            <w:pPr>
                              <w:pStyle w:val="Corpodetexto"/>
                              <w:spacing w:before="2" w:line="218" w:lineRule="auto"/>
                              <w:ind w:left="308" w:right="543"/>
                            </w:pPr>
                            <w:r>
                              <w:t>P. et al. Cinquenta anos de produção do conhecimento: práticas políticas da pesquisa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Psicologia. </w:t>
                            </w:r>
                            <w:r>
                              <w:rPr>
                                <w:i/>
                              </w:rPr>
                              <w:t xml:space="preserve">Psicol. cienc. prof., </w:t>
                            </w:r>
                            <w:r>
                              <w:t>Brasília, v. 32, n. spe, p. 264-275, 2012.</w:t>
                            </w:r>
                          </w:p>
                          <w:p w14:paraId="348AD422" w14:textId="77777777" w:rsidR="00E76ABD" w:rsidRDefault="00EA3A42">
                            <w:pPr>
                              <w:spacing w:before="25" w:line="213" w:lineRule="auto"/>
                              <w:ind w:left="313" w:right="2064" w:firstLin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CONSELHO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PSICOLOGIA.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Código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Ética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Profissional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Psicólogo.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Brasília: CFP, 2005.</w:t>
                            </w:r>
                          </w:p>
                          <w:p w14:paraId="4CF8EA20" w14:textId="77777777" w:rsidR="00E76ABD" w:rsidRDefault="00EA3A42">
                            <w:pPr>
                              <w:pStyle w:val="Corpodetexto"/>
                              <w:spacing w:before="22" w:line="213" w:lineRule="auto"/>
                              <w:ind w:left="333" w:right="977" w:hanging="21"/>
                            </w:pPr>
                            <w:r>
                              <w:t xml:space="preserve">DIAS, H. Z. J. et al. Psicologia e bioética: diálogos. </w:t>
                            </w:r>
                            <w:r>
                              <w:rPr>
                                <w:i/>
                              </w:rPr>
                              <w:t>Psicol. clin.</w:t>
                            </w:r>
                            <w:r>
                              <w:t>, Rio de Janeiro, v. 19, n.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p. 125-135, 2007.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923D" id="Text Box 8" o:spid="_x0000_s1032" type="#_x0000_t202" style="position:absolute;margin-left:61.3pt;margin-top:17.6pt;width:495.05pt;height:163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" filled="f" strokeweight="1pt">
                <v:path arrowok="t"/>
                <v:textbox inset="0,0,0,0">
                  <w:txbxContent>
                    <w:p w14:paraId="4A00D10D" w14:textId="77777777" w:rsidR="00E76ABD" w:rsidRDefault="00EA3A42">
                      <w:pPr>
                        <w:spacing w:before="100"/>
                        <w:ind w:left="3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15. Bibliografia Básica:</w:t>
                      </w:r>
                    </w:p>
                    <w:p w14:paraId="1C60BCC9" w14:textId="77777777" w:rsidR="00E76ABD" w:rsidRDefault="00E76ABD">
                      <w:pPr>
                        <w:pStyle w:val="Corpodetexto"/>
                        <w:spacing w:before="1"/>
                        <w:rPr>
                          <w:b/>
                          <w:sz w:val="25"/>
                        </w:rPr>
                      </w:pPr>
                    </w:p>
                    <w:p w14:paraId="4637356C" w14:textId="77777777" w:rsidR="00E76ABD" w:rsidRDefault="00EA3A42">
                      <w:pPr>
                        <w:pStyle w:val="Corpodetexto"/>
                        <w:spacing w:line="218" w:lineRule="auto"/>
                        <w:ind w:left="308" w:right="543"/>
                      </w:pPr>
                      <w:r>
                        <w:t>AMENDOLA, M. F. Formação em Psicologia, Demandas Sociais Contemporâneas e Ética: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Perspectiva.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Psicol.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cienc.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prof.,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t>Brasília,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971-983,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2014.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BICALHO,</w:t>
                      </w:r>
                    </w:p>
                    <w:p w14:paraId="4F09583C" w14:textId="77777777" w:rsidR="00E76ABD" w:rsidRDefault="00EA3A42">
                      <w:pPr>
                        <w:pStyle w:val="Corpodetexto"/>
                        <w:spacing w:before="2" w:line="218" w:lineRule="auto"/>
                        <w:ind w:left="308" w:right="543"/>
                      </w:pPr>
                      <w:r>
                        <w:t>P. et al. Cinquenta anos de produção do conhecimento: práticas políticas da pesquisa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Psicologia. </w:t>
                      </w:r>
                      <w:r>
                        <w:rPr>
                          <w:i/>
                        </w:rPr>
                        <w:t xml:space="preserve">Psicol. cienc. prof., </w:t>
                      </w:r>
                      <w:r>
                        <w:t>Brasília, v. 32, n. spe, p. 264-275, 2012.</w:t>
                      </w:r>
                    </w:p>
                    <w:p w14:paraId="348AD422" w14:textId="77777777" w:rsidR="00E76ABD" w:rsidRDefault="00EA3A42">
                      <w:pPr>
                        <w:spacing w:before="25" w:line="213" w:lineRule="auto"/>
                        <w:ind w:left="313" w:right="2064" w:firstLine="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CONSELHO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FEDERAL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PSICOLOGIA.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Código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Ética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Profissional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Psicólogo.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Brasília: CFP, 2005.</w:t>
                      </w:r>
                    </w:p>
                    <w:p w14:paraId="4CF8EA20" w14:textId="77777777" w:rsidR="00E76ABD" w:rsidRDefault="00EA3A42">
                      <w:pPr>
                        <w:pStyle w:val="Corpodetexto"/>
                        <w:spacing w:before="22" w:line="213" w:lineRule="auto"/>
                        <w:ind w:left="333" w:right="977" w:hanging="21"/>
                      </w:pPr>
                      <w:r>
                        <w:t xml:space="preserve">DIAS, H. Z. J. et al. Psicologia e bioética: diálogos. </w:t>
                      </w:r>
                      <w:r>
                        <w:rPr>
                          <w:i/>
                        </w:rPr>
                        <w:t>Psicol. clin.</w:t>
                      </w:r>
                      <w:r>
                        <w:t>, Rio de Janeiro, v. 19, n.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p. 125-135, 2007.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0315B" w14:textId="77777777" w:rsidR="00E76ABD" w:rsidRDefault="00E76ABD">
      <w:pPr>
        <w:pStyle w:val="Corpodetexto"/>
        <w:rPr>
          <w:sz w:val="20"/>
        </w:rPr>
      </w:pPr>
    </w:p>
    <w:p w14:paraId="4E02129A" w14:textId="77777777" w:rsidR="00E76ABD" w:rsidRDefault="00E76ABD">
      <w:pPr>
        <w:pStyle w:val="Corpodetexto"/>
        <w:spacing w:before="3"/>
        <w:rPr>
          <w:sz w:val="20"/>
        </w:rPr>
      </w:pPr>
    </w:p>
    <w:p w14:paraId="40906DAC" w14:textId="77777777" w:rsidR="00E76ABD" w:rsidRDefault="00EA3A42">
      <w:pPr>
        <w:pStyle w:val="Corpodetexto"/>
        <w:spacing w:before="90" w:line="260" w:lineRule="exact"/>
        <w:ind w:left="225"/>
      </w:pPr>
      <w:r>
        <w:t>ATENÇÃO! As informações a serem preenchidas neste formulário devem ser exatamente iguais</w:t>
      </w:r>
    </w:p>
    <w:p w14:paraId="7FCC289C" w14:textId="77777777" w:rsidR="00E76ABD" w:rsidRDefault="00335BEF">
      <w:pPr>
        <w:pStyle w:val="Corpodetexto"/>
        <w:spacing w:before="9" w:line="213" w:lineRule="auto"/>
        <w:ind w:left="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5F21556">
                <wp:simplePos x="0" y="0"/>
                <wp:positionH relativeFrom="page">
                  <wp:posOffset>778510</wp:posOffset>
                </wp:positionH>
                <wp:positionV relativeFrom="paragraph">
                  <wp:posOffset>307340</wp:posOffset>
                </wp:positionV>
                <wp:extent cx="6282690" cy="1197610"/>
                <wp:effectExtent l="0" t="0" r="1651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2690" cy="1197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66DF3" w14:textId="77777777" w:rsidR="00E76ABD" w:rsidRDefault="00EA3A42">
                            <w:pPr>
                              <w:spacing w:before="100"/>
                              <w:ind w:left="3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16. Bibliografia Complementar:</w:t>
                            </w:r>
                          </w:p>
                          <w:p w14:paraId="7AC4E1E9" w14:textId="77777777" w:rsidR="00E76ABD" w:rsidRDefault="00EA3A42">
                            <w:pPr>
                              <w:spacing w:before="18" w:line="218" w:lineRule="auto"/>
                              <w:ind w:left="298" w:right="1700" w:firstLine="8"/>
                            </w:pPr>
                            <w:r>
                              <w:t>AMENDOLA, M. F. História da Construção do Código de Ética Profissional 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Psicólogo.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Estudos e Pesquisas em Psicologia. </w:t>
                            </w:r>
                            <w:r>
                              <w:t>Rio de Janeiro, vol. 14, n.2, p. 660-685,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2014.</w:t>
                            </w:r>
                          </w:p>
                          <w:p w14:paraId="6E1B914A" w14:textId="77777777" w:rsidR="00E76ABD" w:rsidRDefault="00EA3A42">
                            <w:pPr>
                              <w:spacing w:before="12" w:line="218" w:lineRule="auto"/>
                              <w:ind w:left="302" w:right="1872" w:firstLine="6"/>
                            </w:pPr>
                            <w:r>
                              <w:t>ANDRADE, A N; MORATTO, H T P. Para uma dimensão ética da prática psicológica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instituições. </w:t>
                            </w:r>
                            <w:r>
                              <w:rPr>
                                <w:i/>
                              </w:rPr>
                              <w:t>Estudos de Psicologia</w:t>
                            </w:r>
                            <w:r>
                              <w:t>, v. 9, n. 2, 345-353, 2004.</w:t>
                            </w:r>
                          </w:p>
                          <w:p w14:paraId="32A1C895" w14:textId="77777777" w:rsidR="00E76ABD" w:rsidRDefault="00EA3A42">
                            <w:pPr>
                              <w:spacing w:line="269" w:lineRule="exact"/>
                              <w:ind w:lef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CHAUÍ, M.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Um convite à Filosofia. </w:t>
                            </w:r>
                            <w:r>
                              <w:rPr>
                                <w:sz w:val="24"/>
                              </w:rPr>
                              <w:t>São Paulo: Ed. Ática, 2000.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1556" id="Text Box 7" o:spid="_x0000_s1033" type="#_x0000_t202" style="position:absolute;left:0;text-align:left;margin-left:61.3pt;margin-top:24.2pt;width:494.7pt;height:94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" filled="f" strokeweight="1pt">
                <v:path arrowok="t"/>
                <v:textbox inset="0,0,0,0">
                  <w:txbxContent>
                    <w:p w14:paraId="5C566DF3" w14:textId="77777777" w:rsidR="00E76ABD" w:rsidRDefault="00EA3A42">
                      <w:pPr>
                        <w:spacing w:before="100"/>
                        <w:ind w:left="3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16. Bibliografia Complementar:</w:t>
                      </w:r>
                    </w:p>
                    <w:p w14:paraId="7AC4E1E9" w14:textId="77777777" w:rsidR="00E76ABD" w:rsidRDefault="00EA3A42">
                      <w:pPr>
                        <w:spacing w:before="18" w:line="218" w:lineRule="auto"/>
                        <w:ind w:left="298" w:right="1700" w:firstLine="8"/>
                      </w:pPr>
                      <w:r>
                        <w:t>AMENDOLA, M. F. História da Construção do Código de Ética Profissional 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Psicólogo.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Estudos e Pesquisas em Psicologia. </w:t>
                      </w:r>
                      <w:r>
                        <w:t>Rio de Janeiro, vol. 14, n.2, p. 660-685,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2014.</w:t>
                      </w:r>
                    </w:p>
                    <w:p w14:paraId="6E1B914A" w14:textId="77777777" w:rsidR="00E76ABD" w:rsidRDefault="00EA3A42">
                      <w:pPr>
                        <w:spacing w:before="12" w:line="218" w:lineRule="auto"/>
                        <w:ind w:left="302" w:right="1872" w:firstLine="6"/>
                      </w:pPr>
                      <w:r>
                        <w:t>ANDRADE, A N; MORATTO, H T P. Para uma dimensão ética da prática psicológica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instituições. </w:t>
                      </w:r>
                      <w:r>
                        <w:rPr>
                          <w:i/>
                        </w:rPr>
                        <w:t>Estudos de Psicologia</w:t>
                      </w:r>
                      <w:r>
                        <w:t>, v. 9, n. 2, 345-353, 2004.</w:t>
                      </w:r>
                    </w:p>
                    <w:p w14:paraId="32A1C895" w14:textId="77777777" w:rsidR="00E76ABD" w:rsidRDefault="00EA3A42">
                      <w:pPr>
                        <w:spacing w:line="269" w:lineRule="exact"/>
                        <w:ind w:left="3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CHAUÍ, M. </w:t>
                      </w:r>
                      <w:r>
                        <w:rPr>
                          <w:i/>
                          <w:sz w:val="24"/>
                        </w:rPr>
                        <w:t xml:space="preserve">Um convite à Filosofia. </w:t>
                      </w:r>
                      <w:r>
                        <w:rPr>
                          <w:sz w:val="24"/>
                        </w:rPr>
                        <w:t>São Paulo: Ed. Ática, 2000.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3A42">
        <w:t>àquelas</w:t>
      </w:r>
      <w:r w:rsidR="00EA3A42">
        <w:rPr>
          <w:spacing w:val="1"/>
        </w:rPr>
        <w:t xml:space="preserve"> </w:t>
      </w:r>
      <w:r w:rsidR="00EA3A42">
        <w:t>constantes no formulário de criação/regulamentação da disciplina aprovado pela Câmara de</w:t>
      </w:r>
      <w:r w:rsidR="00EA3A42">
        <w:rPr>
          <w:spacing w:val="-58"/>
        </w:rPr>
        <w:t xml:space="preserve"> </w:t>
      </w:r>
      <w:r w:rsidR="00EA3A42">
        <w:t>Graduação.</w:t>
      </w:r>
    </w:p>
    <w:p w14:paraId="563EF3AA" w14:textId="77777777" w:rsidR="00E76ABD" w:rsidRDefault="00E76ABD">
      <w:pPr>
        <w:spacing w:line="213" w:lineRule="auto"/>
        <w:sectPr w:rsidR="00E76ABD">
          <w:pgSz w:w="11920" w:h="16860"/>
          <w:pgMar w:top="960" w:right="680" w:bottom="280" w:left="800" w:header="720" w:footer="720" w:gutter="0"/>
          <w:cols w:space="720"/>
        </w:sectPr>
      </w:pPr>
    </w:p>
    <w:p w14:paraId="48169880" w14:textId="77777777" w:rsidR="00E76ABD" w:rsidRDefault="00335BEF">
      <w:pPr>
        <w:pStyle w:val="Corpodetexto"/>
        <w:ind w:left="4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732962A6">
                <wp:simplePos x="0" y="0"/>
                <wp:positionH relativeFrom="page">
                  <wp:posOffset>842645</wp:posOffset>
                </wp:positionH>
                <wp:positionV relativeFrom="page">
                  <wp:posOffset>4636770</wp:posOffset>
                </wp:positionV>
                <wp:extent cx="2667000" cy="0"/>
                <wp:effectExtent l="0" t="0" r="12700" b="127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E707" id="Line 6" o:spid="_x0000_s1026" style="position:absolute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35pt,365.1pt" to="276.35pt,36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" strokeweight=".48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D3727C5">
                <wp:extent cx="6282690" cy="2230120"/>
                <wp:effectExtent l="0" t="0" r="16510" b="17780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2690" cy="2230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97176" w14:textId="77777777" w:rsidR="00E76ABD" w:rsidRDefault="00EA3A42">
                            <w:pPr>
                              <w:spacing w:before="8" w:line="218" w:lineRule="auto"/>
                              <w:ind w:left="305" w:right="1700" w:firstLine="10"/>
                            </w:pPr>
                            <w:r>
                              <w:t xml:space="preserve">COELHO JR., N. E. Ética e técnica em psicologia: narciso ao avesso do espelho. </w:t>
                            </w:r>
                            <w:r>
                              <w:rPr>
                                <w:i/>
                              </w:rPr>
                              <w:t>Revista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Departamento de Psicologia - UFF, </w:t>
                            </w:r>
                            <w:r>
                              <w:t>v. 19, n. 2, p. 477-500, Jul./Dez. 2007.</w:t>
                            </w:r>
                          </w:p>
                          <w:p w14:paraId="0ED27617" w14:textId="77777777" w:rsidR="00E76ABD" w:rsidRDefault="00EA3A42">
                            <w:pPr>
                              <w:pStyle w:val="Corpodetexto"/>
                              <w:spacing w:before="6" w:line="225" w:lineRule="auto"/>
                              <w:ind w:left="312" w:right="622" w:firstLine="5"/>
                              <w:jc w:val="both"/>
                            </w:pPr>
                            <w:r>
                              <w:t>COIMBRA, C. M. B.; LOBO, L. F.; NASCIMENTO, M. L. do. Por uma invenção ética para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Direitos Humanos. </w:t>
                            </w:r>
                            <w:r>
                              <w:rPr>
                                <w:i/>
                              </w:rPr>
                              <w:t xml:space="preserve">Psicol. clin., </w:t>
                            </w:r>
                            <w:r>
                              <w:t>Rio de Janeiro, v. 20, n. 2, p. 89-102, 2008.</w:t>
                            </w:r>
                          </w:p>
                          <w:p w14:paraId="3B090900" w14:textId="77777777" w:rsidR="00E76ABD" w:rsidRDefault="00EA3A42">
                            <w:pPr>
                              <w:pStyle w:val="Corpodetexto"/>
                              <w:spacing w:before="4" w:line="220" w:lineRule="auto"/>
                              <w:ind w:left="310" w:right="206"/>
                              <w:jc w:val="both"/>
                            </w:pPr>
                            <w:r>
                              <w:t>FERREIRA, A. A. L. Ao comitê de ética em pesquisa - termo de consentimento livre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esclarecido. In: BERNARDES, A. G. et al. Cartas para pensar: políticas de pesquisa 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psicologia. Vitória, ES: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EDUFES, 2014.</w:t>
                            </w:r>
                          </w:p>
                          <w:p w14:paraId="64AB2B20" w14:textId="77777777" w:rsidR="00E76ABD" w:rsidRDefault="00EA3A42">
                            <w:pPr>
                              <w:pStyle w:val="Corpodetexto"/>
                              <w:spacing w:before="2" w:line="220" w:lineRule="auto"/>
                              <w:ind w:left="303" w:right="212" w:firstLine="5"/>
                              <w:jc w:val="both"/>
                            </w:pPr>
                            <w:r>
                              <w:t>PEREZ, A. C. et al. Da ética e da formação: cartografando práticas para além das normas. In: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NÓRTE, C. E. et al (Org.). Formação: ética, política e subjetividades na Psicologia. Rio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Janeiro: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Conselho Regional de Psicologia do Rio de Janeiro, 2010.</w:t>
                            </w:r>
                          </w:p>
                          <w:p w14:paraId="15A25A92" w14:textId="77777777" w:rsidR="00E76ABD" w:rsidRDefault="00EA3A42">
                            <w:pPr>
                              <w:pStyle w:val="Corpodetexto"/>
                              <w:spacing w:before="19" w:line="213" w:lineRule="auto"/>
                              <w:ind w:left="310" w:right="570" w:firstLine="1"/>
                              <w:jc w:val="both"/>
                            </w:pPr>
                            <w:r>
                              <w:t>ROLNIK, S. À sombra da cidadania: alteridade, homem da ética e reinvenção da democracia.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In: MAGALHÃES, M. C. R. (Org.). </w:t>
                            </w:r>
                            <w:r>
                              <w:rPr>
                                <w:i/>
                              </w:rPr>
                              <w:t xml:space="preserve">Na sombra da cidade </w:t>
                            </w:r>
                            <w:r>
                              <w:t>(pp. 141-170). São Paulo: Escuta,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1995.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727C5" id="Text Box 15" o:spid="_x0000_s1034" type="#_x0000_t202" style="width:494.7pt;height:1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" filled="f" strokeweight="1pt">
                <v:path arrowok="t"/>
                <v:textbox inset="0,0,0,0">
                  <w:txbxContent>
                    <w:p w14:paraId="17897176" w14:textId="77777777" w:rsidR="00E76ABD" w:rsidRDefault="00EA3A42">
                      <w:pPr>
                        <w:spacing w:before="8" w:line="218" w:lineRule="auto"/>
                        <w:ind w:left="305" w:right="1700" w:firstLine="10"/>
                      </w:pPr>
                      <w:r>
                        <w:t xml:space="preserve">COELHO JR., N. E. Ética e técnica em psicologia: narciso ao avesso do espelho. </w:t>
                      </w:r>
                      <w:r>
                        <w:rPr>
                          <w:i/>
                        </w:rPr>
                        <w:t>Revista</w:t>
                      </w:r>
                      <w:r>
                        <w:rPr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Departamento de Psicologia - UFF, </w:t>
                      </w:r>
                      <w:r>
                        <w:t>v. 19, n. 2, p. 477-500, Jul./Dez. 2007.</w:t>
                      </w:r>
                    </w:p>
                    <w:p w14:paraId="0ED27617" w14:textId="77777777" w:rsidR="00E76ABD" w:rsidRDefault="00EA3A42">
                      <w:pPr>
                        <w:pStyle w:val="Corpodetexto"/>
                        <w:spacing w:before="6" w:line="225" w:lineRule="auto"/>
                        <w:ind w:left="312" w:right="622" w:firstLine="5"/>
                        <w:jc w:val="both"/>
                      </w:pPr>
                      <w:r>
                        <w:t>COIMBRA, C. M. B.; LOBO, L. F.; NASCIMENTO, M. L. do. Por uma invenção ética para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Direitos Humanos. </w:t>
                      </w:r>
                      <w:r>
                        <w:rPr>
                          <w:i/>
                        </w:rPr>
                        <w:t xml:space="preserve">Psicol. clin., </w:t>
                      </w:r>
                      <w:r>
                        <w:t>Rio de Janeiro, v. 20, n. 2, p. 89-102, 2008.</w:t>
                      </w:r>
                    </w:p>
                    <w:p w14:paraId="3B090900" w14:textId="77777777" w:rsidR="00E76ABD" w:rsidRDefault="00EA3A42">
                      <w:pPr>
                        <w:pStyle w:val="Corpodetexto"/>
                        <w:spacing w:before="4" w:line="220" w:lineRule="auto"/>
                        <w:ind w:left="310" w:right="206"/>
                        <w:jc w:val="both"/>
                      </w:pPr>
                      <w:r>
                        <w:t>FERREIRA, A. A. L. Ao comitê de ética em pesquisa - termo de consentimento livre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esclarecido. In: BERNARDES, A. G. et al. Cartas para pensar: políticas de pesquisa 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psicologia. Vitória, ES: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EDUFES, 2014.</w:t>
                      </w:r>
                    </w:p>
                    <w:p w14:paraId="64AB2B20" w14:textId="77777777" w:rsidR="00E76ABD" w:rsidRDefault="00EA3A42">
                      <w:pPr>
                        <w:pStyle w:val="Corpodetexto"/>
                        <w:spacing w:before="2" w:line="220" w:lineRule="auto"/>
                        <w:ind w:left="303" w:right="212" w:firstLine="5"/>
                        <w:jc w:val="both"/>
                      </w:pPr>
                      <w:r>
                        <w:t>PEREZ, A. C. et al. Da ética e da formação: cartografando práticas para além das normas. In: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NÓRTE, C. E. et al (Org.). Formação: ética, política e subjetividades na Psicologia. Rio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Janeiro: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Conselho Regional de Psicologia do Rio de Janeiro, 2010.</w:t>
                      </w:r>
                    </w:p>
                    <w:p w14:paraId="15A25A92" w14:textId="77777777" w:rsidR="00E76ABD" w:rsidRDefault="00EA3A42">
                      <w:pPr>
                        <w:pStyle w:val="Corpodetexto"/>
                        <w:spacing w:before="19" w:line="213" w:lineRule="auto"/>
                        <w:ind w:left="310" w:right="570" w:firstLine="1"/>
                        <w:jc w:val="both"/>
                      </w:pPr>
                      <w:r>
                        <w:t>ROLNIK, S. À sombra da cidadania: alteridade, homem da ética e reinvenção da democracia.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In: MAGALHÃES, M. C. R. (Org.). </w:t>
                      </w:r>
                      <w:r>
                        <w:rPr>
                          <w:i/>
                        </w:rPr>
                        <w:t xml:space="preserve">Na sombra da cidade </w:t>
                      </w:r>
                      <w:r>
                        <w:t>(pp. 141-170). São Paulo: Escuta,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1995.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534E0" w14:textId="77777777" w:rsidR="00E76ABD" w:rsidRDefault="00E76ABD">
      <w:pPr>
        <w:pStyle w:val="Corpodetexto"/>
        <w:rPr>
          <w:sz w:val="20"/>
        </w:rPr>
      </w:pPr>
    </w:p>
    <w:p w14:paraId="652A4F10" w14:textId="77777777" w:rsidR="00E76ABD" w:rsidRDefault="00335BEF">
      <w:pPr>
        <w:pStyle w:val="Corpodetex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FD7640">
                <wp:simplePos x="0" y="0"/>
                <wp:positionH relativeFrom="page">
                  <wp:posOffset>584200</wp:posOffset>
                </wp:positionH>
                <wp:positionV relativeFrom="paragraph">
                  <wp:posOffset>208915</wp:posOffset>
                </wp:positionV>
                <wp:extent cx="6359525" cy="444500"/>
                <wp:effectExtent l="0" t="0" r="15875" b="1270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9525" cy="44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52F0E" w14:textId="77777777" w:rsidR="00E76ABD" w:rsidRDefault="00EA3A42">
                            <w:pPr>
                              <w:pStyle w:val="Corpodetexto"/>
                              <w:spacing w:before="100"/>
                              <w:ind w:left="361"/>
                            </w:pPr>
                            <w:r>
                              <w:t>10. Parecer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7640" id="Text Box 4" o:spid="_x0000_s1035" type="#_x0000_t202" style="position:absolute;margin-left:46pt;margin-top:16.45pt;width:500.75pt;height: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" filled="f" strokeweight="1pt">
                <v:path arrowok="t"/>
                <v:textbox inset="0,0,0,0">
                  <w:txbxContent>
                    <w:p w14:paraId="19B52F0E" w14:textId="77777777" w:rsidR="00E76ABD" w:rsidRDefault="00EA3A42">
                      <w:pPr>
                        <w:pStyle w:val="Corpodetexto"/>
                        <w:spacing w:before="100"/>
                        <w:ind w:left="361"/>
                      </w:pPr>
                      <w:r>
                        <w:t>10. Parecer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802EA" w14:textId="77777777" w:rsidR="00E76ABD" w:rsidRDefault="00E76ABD">
      <w:pPr>
        <w:pStyle w:val="Corpodetexto"/>
        <w:rPr>
          <w:sz w:val="20"/>
        </w:rPr>
      </w:pPr>
    </w:p>
    <w:p w14:paraId="51048646" w14:textId="77777777" w:rsidR="00E76ABD" w:rsidRDefault="00335BEF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AE4C3F">
                <wp:simplePos x="0" y="0"/>
                <wp:positionH relativeFrom="page">
                  <wp:posOffset>584200</wp:posOffset>
                </wp:positionH>
                <wp:positionV relativeFrom="paragraph">
                  <wp:posOffset>211455</wp:posOffset>
                </wp:positionV>
                <wp:extent cx="6321425" cy="1226820"/>
                <wp:effectExtent l="0" t="0" r="15875" b="1778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1425" cy="1226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242B5" w14:textId="77777777" w:rsidR="00E76ABD" w:rsidRDefault="00EA3A42">
                            <w:pPr>
                              <w:pStyle w:val="Corpodetexto"/>
                              <w:spacing w:before="100" w:line="712" w:lineRule="auto"/>
                              <w:ind w:left="340" w:right="5516" w:hanging="60"/>
                            </w:pPr>
                            <w:r>
                              <w:t>Aprovação do Colegiado do Departamento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Assinatura da Chefia do Departamento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4C3F" id="Text Box 3" o:spid="_x0000_s1036" type="#_x0000_t202" style="position:absolute;margin-left:46pt;margin-top:16.65pt;width:497.75pt;height:9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" filled="f" strokeweight="1pt">
                <v:path arrowok="t"/>
                <v:textbox inset="0,0,0,0">
                  <w:txbxContent>
                    <w:p w14:paraId="291242B5" w14:textId="77777777" w:rsidR="00E76ABD" w:rsidRDefault="00EA3A42">
                      <w:pPr>
                        <w:pStyle w:val="Corpodetexto"/>
                        <w:spacing w:before="100" w:line="712" w:lineRule="auto"/>
                        <w:ind w:left="340" w:right="5516" w:hanging="60"/>
                      </w:pPr>
                      <w:r>
                        <w:t>Aprovação do Colegiado do Departamento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Assinatura da Chefia do Departamento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A01F45" w14:textId="77777777" w:rsidR="00E76ABD" w:rsidRDefault="00E76ABD">
      <w:pPr>
        <w:pStyle w:val="Corpodetexto"/>
        <w:rPr>
          <w:sz w:val="20"/>
        </w:rPr>
      </w:pPr>
    </w:p>
    <w:p w14:paraId="5ADC6CDC" w14:textId="77777777" w:rsidR="00E76ABD" w:rsidRDefault="00E76ABD">
      <w:pPr>
        <w:pStyle w:val="Corpodetexto"/>
        <w:spacing w:after="1"/>
        <w:rPr>
          <w:sz w:val="28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1"/>
      </w:tblGrid>
      <w:tr w:rsidR="00E76ABD" w14:paraId="72BAF44E" w14:textId="77777777">
        <w:trPr>
          <w:trHeight w:val="1962"/>
        </w:trPr>
        <w:tc>
          <w:tcPr>
            <w:tcW w:w="9971" w:type="dxa"/>
          </w:tcPr>
          <w:p w14:paraId="5549291C" w14:textId="77777777" w:rsidR="00E76ABD" w:rsidRDefault="00EA3A42">
            <w:pPr>
              <w:pStyle w:val="TableParagraph"/>
              <w:spacing w:line="715" w:lineRule="auto"/>
              <w:ind w:left="345" w:right="4690" w:hanging="60"/>
              <w:rPr>
                <w:sz w:val="24"/>
              </w:rPr>
            </w:pPr>
            <w:r>
              <w:rPr>
                <w:sz w:val="24"/>
              </w:rPr>
              <w:t>Aprovação do Colegiado de Coordenação do Curso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Assinatura do Coordenador</w:t>
            </w:r>
          </w:p>
        </w:tc>
      </w:tr>
    </w:tbl>
    <w:p w14:paraId="093B4C13" w14:textId="77777777" w:rsidR="00E76ABD" w:rsidRDefault="00E76ABD">
      <w:pPr>
        <w:pStyle w:val="Corpodetexto"/>
        <w:rPr>
          <w:sz w:val="20"/>
        </w:rPr>
      </w:pPr>
    </w:p>
    <w:p w14:paraId="42E23292" w14:textId="77777777" w:rsidR="00E76ABD" w:rsidRDefault="00E76ABD">
      <w:pPr>
        <w:pStyle w:val="Corpodetexto"/>
        <w:spacing w:before="9"/>
        <w:rPr>
          <w:sz w:val="22"/>
        </w:rPr>
      </w:pPr>
    </w:p>
    <w:p w14:paraId="7ABAD152" w14:textId="77777777" w:rsidR="00E76ABD" w:rsidRDefault="00335BEF">
      <w:pPr>
        <w:pStyle w:val="Corpodetexto"/>
        <w:spacing w:before="90" w:line="262" w:lineRule="exact"/>
        <w:ind w:left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 wp14:anchorId="66AFBBF1">
                <wp:simplePos x="0" y="0"/>
                <wp:positionH relativeFrom="page">
                  <wp:posOffset>842645</wp:posOffset>
                </wp:positionH>
                <wp:positionV relativeFrom="paragraph">
                  <wp:posOffset>-994410</wp:posOffset>
                </wp:positionV>
                <wp:extent cx="2667000" cy="0"/>
                <wp:effectExtent l="0" t="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EE56A" id="Line 2" o:spid="_x0000_s1026" style="position:absolute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35pt,-78.3pt" to="276.35pt,-7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" strokeweight=".48pt">
                <o:lock v:ext="edit" shapetype="f"/>
                <w10:wrap anchorx="page"/>
              </v:line>
            </w:pict>
          </mc:Fallback>
        </mc:AlternateContent>
      </w:r>
      <w:r w:rsidR="00EA3A42">
        <w:t>ATENÇÃO! As informações a serem preenchidas neste formulário devem ser exatamente iguais</w:t>
      </w:r>
    </w:p>
    <w:p w14:paraId="6BFD1F29" w14:textId="77777777" w:rsidR="00E76ABD" w:rsidRDefault="00EA3A42">
      <w:pPr>
        <w:pStyle w:val="Corpodetexto"/>
        <w:spacing w:before="8" w:line="216" w:lineRule="auto"/>
        <w:ind w:left="235"/>
      </w:pPr>
      <w:r>
        <w:t>àquelas</w:t>
      </w:r>
      <w:r>
        <w:rPr>
          <w:spacing w:val="1"/>
        </w:rPr>
        <w:t xml:space="preserve"> </w:t>
      </w:r>
      <w:r>
        <w:t>constantes no formulário de criação/regulamentação da disciplina aprovado pela Câmara de</w:t>
      </w:r>
      <w:r>
        <w:rPr>
          <w:spacing w:val="-58"/>
        </w:rPr>
        <w:t xml:space="preserve"> </w:t>
      </w:r>
      <w:r>
        <w:t>Graduação.</w:t>
      </w:r>
    </w:p>
    <w:sectPr w:rsidR="00E76ABD">
      <w:pgSz w:w="11920" w:h="16860"/>
      <w:pgMar w:top="96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181F"/>
    <w:multiLevelType w:val="hybridMultilevel"/>
    <w:tmpl w:val="13C6E178"/>
    <w:lvl w:ilvl="0" w:tplc="5CCA321E">
      <w:start w:val="1"/>
      <w:numFmt w:val="decimal"/>
      <w:lvlText w:val="%1)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B8FB9C">
      <w:numFmt w:val="bullet"/>
      <w:lvlText w:val="•"/>
      <w:lvlJc w:val="left"/>
      <w:pPr>
        <w:ind w:left="1653" w:hanging="260"/>
      </w:pPr>
      <w:rPr>
        <w:rFonts w:hint="default"/>
        <w:lang w:val="pt-PT" w:eastAsia="en-US" w:bidi="ar-SA"/>
      </w:rPr>
    </w:lvl>
    <w:lvl w:ilvl="2" w:tplc="5D8C1BD6">
      <w:numFmt w:val="bullet"/>
      <w:lvlText w:val="•"/>
      <w:lvlJc w:val="left"/>
      <w:pPr>
        <w:ind w:left="2347" w:hanging="260"/>
      </w:pPr>
      <w:rPr>
        <w:rFonts w:hint="default"/>
        <w:lang w:val="pt-PT" w:eastAsia="en-US" w:bidi="ar-SA"/>
      </w:rPr>
    </w:lvl>
    <w:lvl w:ilvl="3" w:tplc="5558AA1E">
      <w:numFmt w:val="bullet"/>
      <w:lvlText w:val="•"/>
      <w:lvlJc w:val="left"/>
      <w:pPr>
        <w:ind w:left="3041" w:hanging="260"/>
      </w:pPr>
      <w:rPr>
        <w:rFonts w:hint="default"/>
        <w:lang w:val="pt-PT" w:eastAsia="en-US" w:bidi="ar-SA"/>
      </w:rPr>
    </w:lvl>
    <w:lvl w:ilvl="4" w:tplc="C7548208">
      <w:numFmt w:val="bullet"/>
      <w:lvlText w:val="•"/>
      <w:lvlJc w:val="left"/>
      <w:pPr>
        <w:ind w:left="3735" w:hanging="260"/>
      </w:pPr>
      <w:rPr>
        <w:rFonts w:hint="default"/>
        <w:lang w:val="pt-PT" w:eastAsia="en-US" w:bidi="ar-SA"/>
      </w:rPr>
    </w:lvl>
    <w:lvl w:ilvl="5" w:tplc="E8D27D6A">
      <w:numFmt w:val="bullet"/>
      <w:lvlText w:val="•"/>
      <w:lvlJc w:val="left"/>
      <w:pPr>
        <w:ind w:left="4429" w:hanging="260"/>
      </w:pPr>
      <w:rPr>
        <w:rFonts w:hint="default"/>
        <w:lang w:val="pt-PT" w:eastAsia="en-US" w:bidi="ar-SA"/>
      </w:rPr>
    </w:lvl>
    <w:lvl w:ilvl="6" w:tplc="DE24ACEC">
      <w:numFmt w:val="bullet"/>
      <w:lvlText w:val="•"/>
      <w:lvlJc w:val="left"/>
      <w:pPr>
        <w:ind w:left="5123" w:hanging="260"/>
      </w:pPr>
      <w:rPr>
        <w:rFonts w:hint="default"/>
        <w:lang w:val="pt-PT" w:eastAsia="en-US" w:bidi="ar-SA"/>
      </w:rPr>
    </w:lvl>
    <w:lvl w:ilvl="7" w:tplc="6FC6653A">
      <w:numFmt w:val="bullet"/>
      <w:lvlText w:val="•"/>
      <w:lvlJc w:val="left"/>
      <w:pPr>
        <w:ind w:left="5817" w:hanging="260"/>
      </w:pPr>
      <w:rPr>
        <w:rFonts w:hint="default"/>
        <w:lang w:val="pt-PT" w:eastAsia="en-US" w:bidi="ar-SA"/>
      </w:rPr>
    </w:lvl>
    <w:lvl w:ilvl="8" w:tplc="D602C1D4">
      <w:numFmt w:val="bullet"/>
      <w:lvlText w:val="•"/>
      <w:lvlJc w:val="left"/>
      <w:pPr>
        <w:ind w:left="6511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3D9A0527"/>
    <w:multiLevelType w:val="hybridMultilevel"/>
    <w:tmpl w:val="B9883FC6"/>
    <w:lvl w:ilvl="0" w:tplc="1100A1EC">
      <w:start w:val="14"/>
      <w:numFmt w:val="decimal"/>
      <w:lvlText w:val="%1)"/>
      <w:lvlJc w:val="left"/>
      <w:pPr>
        <w:ind w:left="1039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39C91B2">
      <w:numFmt w:val="bullet"/>
      <w:lvlText w:val="•"/>
      <w:lvlJc w:val="left"/>
      <w:pPr>
        <w:ind w:left="1726" w:hanging="380"/>
      </w:pPr>
      <w:rPr>
        <w:rFonts w:hint="default"/>
        <w:lang w:val="pt-PT" w:eastAsia="en-US" w:bidi="ar-SA"/>
      </w:rPr>
    </w:lvl>
    <w:lvl w:ilvl="2" w:tplc="FA9CDA3E">
      <w:numFmt w:val="bullet"/>
      <w:lvlText w:val="•"/>
      <w:lvlJc w:val="left"/>
      <w:pPr>
        <w:ind w:left="2412" w:hanging="380"/>
      </w:pPr>
      <w:rPr>
        <w:rFonts w:hint="default"/>
        <w:lang w:val="pt-PT" w:eastAsia="en-US" w:bidi="ar-SA"/>
      </w:rPr>
    </w:lvl>
    <w:lvl w:ilvl="3" w:tplc="36D4D532">
      <w:numFmt w:val="bullet"/>
      <w:lvlText w:val="•"/>
      <w:lvlJc w:val="left"/>
      <w:pPr>
        <w:ind w:left="3098" w:hanging="380"/>
      </w:pPr>
      <w:rPr>
        <w:rFonts w:hint="default"/>
        <w:lang w:val="pt-PT" w:eastAsia="en-US" w:bidi="ar-SA"/>
      </w:rPr>
    </w:lvl>
    <w:lvl w:ilvl="4" w:tplc="5F98A980">
      <w:numFmt w:val="bullet"/>
      <w:lvlText w:val="•"/>
      <w:lvlJc w:val="left"/>
      <w:pPr>
        <w:ind w:left="3784" w:hanging="380"/>
      </w:pPr>
      <w:rPr>
        <w:rFonts w:hint="default"/>
        <w:lang w:val="pt-PT" w:eastAsia="en-US" w:bidi="ar-SA"/>
      </w:rPr>
    </w:lvl>
    <w:lvl w:ilvl="5" w:tplc="FEAE24B6">
      <w:numFmt w:val="bullet"/>
      <w:lvlText w:val="•"/>
      <w:lvlJc w:val="left"/>
      <w:pPr>
        <w:ind w:left="4470" w:hanging="380"/>
      </w:pPr>
      <w:rPr>
        <w:rFonts w:hint="default"/>
        <w:lang w:val="pt-PT" w:eastAsia="en-US" w:bidi="ar-SA"/>
      </w:rPr>
    </w:lvl>
    <w:lvl w:ilvl="6" w:tplc="C70EF406">
      <w:numFmt w:val="bullet"/>
      <w:lvlText w:val="•"/>
      <w:lvlJc w:val="left"/>
      <w:pPr>
        <w:ind w:left="5156" w:hanging="380"/>
      </w:pPr>
      <w:rPr>
        <w:rFonts w:hint="default"/>
        <w:lang w:val="pt-PT" w:eastAsia="en-US" w:bidi="ar-SA"/>
      </w:rPr>
    </w:lvl>
    <w:lvl w:ilvl="7" w:tplc="266077EE">
      <w:numFmt w:val="bullet"/>
      <w:lvlText w:val="•"/>
      <w:lvlJc w:val="left"/>
      <w:pPr>
        <w:ind w:left="5842" w:hanging="380"/>
      </w:pPr>
      <w:rPr>
        <w:rFonts w:hint="default"/>
        <w:lang w:val="pt-PT" w:eastAsia="en-US" w:bidi="ar-SA"/>
      </w:rPr>
    </w:lvl>
    <w:lvl w:ilvl="8" w:tplc="75B2AAC0">
      <w:numFmt w:val="bullet"/>
      <w:lvlText w:val="•"/>
      <w:lvlJc w:val="left"/>
      <w:pPr>
        <w:ind w:left="6528" w:hanging="380"/>
      </w:pPr>
      <w:rPr>
        <w:rFonts w:hint="default"/>
        <w:lang w:val="pt-PT" w:eastAsia="en-US" w:bidi="ar-SA"/>
      </w:rPr>
    </w:lvl>
  </w:abstractNum>
  <w:abstractNum w:abstractNumId="2" w15:restartNumberingAfterBreak="0">
    <w:nsid w:val="41330DFD"/>
    <w:multiLevelType w:val="hybridMultilevel"/>
    <w:tmpl w:val="A3E2A91C"/>
    <w:lvl w:ilvl="0" w:tplc="09729D98">
      <w:start w:val="1"/>
      <w:numFmt w:val="decimal"/>
      <w:lvlText w:val="%1."/>
      <w:lvlJc w:val="left"/>
      <w:pPr>
        <w:ind w:left="9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946524">
      <w:numFmt w:val="bullet"/>
      <w:lvlText w:val="•"/>
      <w:lvlJc w:val="left"/>
      <w:pPr>
        <w:ind w:left="1861" w:hanging="240"/>
      </w:pPr>
      <w:rPr>
        <w:rFonts w:hint="default"/>
        <w:lang w:val="pt-PT" w:eastAsia="en-US" w:bidi="ar-SA"/>
      </w:rPr>
    </w:lvl>
    <w:lvl w:ilvl="2" w:tplc="ACE8E03A">
      <w:numFmt w:val="bullet"/>
      <w:lvlText w:val="•"/>
      <w:lvlJc w:val="left"/>
      <w:pPr>
        <w:ind w:left="2763" w:hanging="240"/>
      </w:pPr>
      <w:rPr>
        <w:rFonts w:hint="default"/>
        <w:lang w:val="pt-PT" w:eastAsia="en-US" w:bidi="ar-SA"/>
      </w:rPr>
    </w:lvl>
    <w:lvl w:ilvl="3" w:tplc="C8563812">
      <w:numFmt w:val="bullet"/>
      <w:lvlText w:val="•"/>
      <w:lvlJc w:val="left"/>
      <w:pPr>
        <w:ind w:left="3665" w:hanging="240"/>
      </w:pPr>
      <w:rPr>
        <w:rFonts w:hint="default"/>
        <w:lang w:val="pt-PT" w:eastAsia="en-US" w:bidi="ar-SA"/>
      </w:rPr>
    </w:lvl>
    <w:lvl w:ilvl="4" w:tplc="7EEA3452">
      <w:numFmt w:val="bullet"/>
      <w:lvlText w:val="•"/>
      <w:lvlJc w:val="left"/>
      <w:pPr>
        <w:ind w:left="4567" w:hanging="240"/>
      </w:pPr>
      <w:rPr>
        <w:rFonts w:hint="default"/>
        <w:lang w:val="pt-PT" w:eastAsia="en-US" w:bidi="ar-SA"/>
      </w:rPr>
    </w:lvl>
    <w:lvl w:ilvl="5" w:tplc="995E124C">
      <w:numFmt w:val="bullet"/>
      <w:lvlText w:val="•"/>
      <w:lvlJc w:val="left"/>
      <w:pPr>
        <w:ind w:left="5469" w:hanging="240"/>
      </w:pPr>
      <w:rPr>
        <w:rFonts w:hint="default"/>
        <w:lang w:val="pt-PT" w:eastAsia="en-US" w:bidi="ar-SA"/>
      </w:rPr>
    </w:lvl>
    <w:lvl w:ilvl="6" w:tplc="592658B0">
      <w:numFmt w:val="bullet"/>
      <w:lvlText w:val="•"/>
      <w:lvlJc w:val="left"/>
      <w:pPr>
        <w:ind w:left="6370" w:hanging="240"/>
      </w:pPr>
      <w:rPr>
        <w:rFonts w:hint="default"/>
        <w:lang w:val="pt-PT" w:eastAsia="en-US" w:bidi="ar-SA"/>
      </w:rPr>
    </w:lvl>
    <w:lvl w:ilvl="7" w:tplc="B89A9658">
      <w:numFmt w:val="bullet"/>
      <w:lvlText w:val="•"/>
      <w:lvlJc w:val="left"/>
      <w:pPr>
        <w:ind w:left="7272" w:hanging="240"/>
      </w:pPr>
      <w:rPr>
        <w:rFonts w:hint="default"/>
        <w:lang w:val="pt-PT" w:eastAsia="en-US" w:bidi="ar-SA"/>
      </w:rPr>
    </w:lvl>
    <w:lvl w:ilvl="8" w:tplc="290C3F4A">
      <w:numFmt w:val="bullet"/>
      <w:lvlText w:val="•"/>
      <w:lvlJc w:val="left"/>
      <w:pPr>
        <w:ind w:left="8174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49755C78"/>
    <w:multiLevelType w:val="hybridMultilevel"/>
    <w:tmpl w:val="61345FEE"/>
    <w:lvl w:ilvl="0" w:tplc="B16293A2">
      <w:start w:val="1"/>
      <w:numFmt w:val="decimal"/>
      <w:lvlText w:val="%1."/>
      <w:lvlJc w:val="left"/>
      <w:pPr>
        <w:ind w:left="11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3F8FB70">
      <w:numFmt w:val="bullet"/>
      <w:lvlText w:val="•"/>
      <w:lvlJc w:val="left"/>
      <w:pPr>
        <w:ind w:left="2005" w:hanging="240"/>
      </w:pPr>
      <w:rPr>
        <w:rFonts w:hint="default"/>
        <w:lang w:val="pt-PT" w:eastAsia="en-US" w:bidi="ar-SA"/>
      </w:rPr>
    </w:lvl>
    <w:lvl w:ilvl="2" w:tplc="A1E209D4">
      <w:numFmt w:val="bullet"/>
      <w:lvlText w:val="•"/>
      <w:lvlJc w:val="left"/>
      <w:pPr>
        <w:ind w:left="2891" w:hanging="240"/>
      </w:pPr>
      <w:rPr>
        <w:rFonts w:hint="default"/>
        <w:lang w:val="pt-PT" w:eastAsia="en-US" w:bidi="ar-SA"/>
      </w:rPr>
    </w:lvl>
    <w:lvl w:ilvl="3" w:tplc="5BAC4EBC">
      <w:numFmt w:val="bullet"/>
      <w:lvlText w:val="•"/>
      <w:lvlJc w:val="left"/>
      <w:pPr>
        <w:ind w:left="3777" w:hanging="240"/>
      </w:pPr>
      <w:rPr>
        <w:rFonts w:hint="default"/>
        <w:lang w:val="pt-PT" w:eastAsia="en-US" w:bidi="ar-SA"/>
      </w:rPr>
    </w:lvl>
    <w:lvl w:ilvl="4" w:tplc="D674A37C">
      <w:numFmt w:val="bullet"/>
      <w:lvlText w:val="•"/>
      <w:lvlJc w:val="left"/>
      <w:pPr>
        <w:ind w:left="4663" w:hanging="240"/>
      </w:pPr>
      <w:rPr>
        <w:rFonts w:hint="default"/>
        <w:lang w:val="pt-PT" w:eastAsia="en-US" w:bidi="ar-SA"/>
      </w:rPr>
    </w:lvl>
    <w:lvl w:ilvl="5" w:tplc="7C9A8B30">
      <w:numFmt w:val="bullet"/>
      <w:lvlText w:val="•"/>
      <w:lvlJc w:val="left"/>
      <w:pPr>
        <w:ind w:left="5549" w:hanging="240"/>
      </w:pPr>
      <w:rPr>
        <w:rFonts w:hint="default"/>
        <w:lang w:val="pt-PT" w:eastAsia="en-US" w:bidi="ar-SA"/>
      </w:rPr>
    </w:lvl>
    <w:lvl w:ilvl="6" w:tplc="533A4D48">
      <w:numFmt w:val="bullet"/>
      <w:lvlText w:val="•"/>
      <w:lvlJc w:val="left"/>
      <w:pPr>
        <w:ind w:left="6434" w:hanging="240"/>
      </w:pPr>
      <w:rPr>
        <w:rFonts w:hint="default"/>
        <w:lang w:val="pt-PT" w:eastAsia="en-US" w:bidi="ar-SA"/>
      </w:rPr>
    </w:lvl>
    <w:lvl w:ilvl="7" w:tplc="513254A0">
      <w:numFmt w:val="bullet"/>
      <w:lvlText w:val="•"/>
      <w:lvlJc w:val="left"/>
      <w:pPr>
        <w:ind w:left="7320" w:hanging="240"/>
      </w:pPr>
      <w:rPr>
        <w:rFonts w:hint="default"/>
        <w:lang w:val="pt-PT" w:eastAsia="en-US" w:bidi="ar-SA"/>
      </w:rPr>
    </w:lvl>
    <w:lvl w:ilvl="8" w:tplc="D33A08B4">
      <w:numFmt w:val="bullet"/>
      <w:lvlText w:val="•"/>
      <w:lvlJc w:val="left"/>
      <w:pPr>
        <w:ind w:left="8206" w:hanging="2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BD"/>
    <w:rsid w:val="00070E4C"/>
    <w:rsid w:val="00335BEF"/>
    <w:rsid w:val="00732084"/>
    <w:rsid w:val="00E76ABD"/>
    <w:rsid w:val="00E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09A0"/>
  <w15:docId w15:val="{DD2A258F-AFB1-4C50-A9ED-CB293633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30" w:right="3175"/>
      <w:jc w:val="center"/>
    </w:pPr>
    <w:rPr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3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Lúcia Siebra</cp:lastModifiedBy>
  <cp:revision>2</cp:revision>
  <dcterms:created xsi:type="dcterms:W3CDTF">2022-06-17T12:58:00Z</dcterms:created>
  <dcterms:modified xsi:type="dcterms:W3CDTF">2022-06-17T12:58:00Z</dcterms:modified>
</cp:coreProperties>
</file>